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67" w:rsidRPr="000B3FF3" w:rsidRDefault="00480567" w:rsidP="00480567">
      <w:pPr>
        <w:rPr>
          <w:sz w:val="22"/>
          <w:szCs w:val="22"/>
        </w:rPr>
      </w:pPr>
      <w:r w:rsidRPr="000B3FF3">
        <w:rPr>
          <w:noProof/>
          <w:sz w:val="22"/>
          <w:szCs w:val="22"/>
        </w:rPr>
        <mc:AlternateContent>
          <mc:Choice Requires="wps">
            <w:drawing>
              <wp:anchor distT="0" distB="0" distL="114300" distR="114300" simplePos="0" relativeHeight="251665920" behindDoc="0" locked="1" layoutInCell="1" allowOverlap="1" wp14:anchorId="3EF5EB41" wp14:editId="7B4EF985">
                <wp:simplePos x="0" y="0"/>
                <wp:positionH relativeFrom="page">
                  <wp:posOffset>360045</wp:posOffset>
                </wp:positionH>
                <wp:positionV relativeFrom="page">
                  <wp:posOffset>3888740</wp:posOffset>
                </wp:positionV>
                <wp:extent cx="6840000" cy="0"/>
                <wp:effectExtent l="0" t="0" r="1841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306.2pt" to="566.9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" strokecolor="#009f4d [3215]" strokeweight="1pt">
                <w10:wrap anchorx="page" anchory="page"/>
                <w10:anchorlock/>
              </v:line>
            </w:pict>
          </mc:Fallback>
        </mc:AlternateContent>
      </w:r>
      <w:r w:rsidRPr="000B3FF3">
        <w:rPr>
          <w:noProof/>
          <w:sz w:val="22"/>
          <w:szCs w:val="22"/>
        </w:rPr>
        <mc:AlternateContent>
          <mc:Choice Requires="wps">
            <w:drawing>
              <wp:anchor distT="0" distB="0" distL="114300" distR="114300" simplePos="0" relativeHeight="251666944" behindDoc="0" locked="0" layoutInCell="1" allowOverlap="1" wp14:anchorId="1FC76C83" wp14:editId="409AA78B">
                <wp:simplePos x="0" y="0"/>
                <wp:positionH relativeFrom="page">
                  <wp:posOffset>360045</wp:posOffset>
                </wp:positionH>
                <wp:positionV relativeFrom="page">
                  <wp:posOffset>3960495</wp:posOffset>
                </wp:positionV>
                <wp:extent cx="6840000" cy="3600000"/>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6840000" cy="36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484" w:rsidRDefault="00827484" w:rsidP="00480567">
                            <w:pPr>
                              <w:pStyle w:val="Title"/>
                            </w:pPr>
                            <w:r>
                              <w:t>Employee Benefits</w:t>
                            </w:r>
                          </w:p>
                          <w:p w:rsidR="00827484" w:rsidRDefault="00827484" w:rsidP="00480567">
                            <w:pPr>
                              <w:pStyle w:val="Subtitle"/>
                            </w:pPr>
                            <w:r>
                              <w:t xml:space="preserve">Prepared by Kay Griffiths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8.35pt;margin-top:311.85pt;width:538.6pt;height:28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" filled="f" stroked="f" strokeweight=".5pt">
                <v:textbox inset="0,0,0,0">
                  <w:txbxContent>
                    <w:p w:rsidR="00827484" w:rsidRDefault="00827484" w:rsidP="00480567">
                      <w:pPr>
                        <w:pStyle w:val="Title"/>
                      </w:pPr>
                      <w:r>
                        <w:t>Employee Benefits</w:t>
                      </w:r>
                    </w:p>
                    <w:p w:rsidR="00827484" w:rsidRDefault="00827484" w:rsidP="00480567">
                      <w:pPr>
                        <w:pStyle w:val="Subtitle"/>
                      </w:pPr>
                      <w:r>
                        <w:t xml:space="preserve">Prepared by Kay Griffiths </w:t>
                      </w:r>
                    </w:p>
                  </w:txbxContent>
                </v:textbox>
                <w10:wrap anchorx="page" anchory="page"/>
              </v:shape>
            </w:pict>
          </mc:Fallback>
        </mc:AlternateContent>
      </w:r>
      <w:r w:rsidRPr="000B3FF3">
        <w:rPr>
          <w:noProof/>
          <w:sz w:val="22"/>
          <w:szCs w:val="22"/>
        </w:rPr>
        <mc:AlternateContent>
          <mc:Choice Requires="wps">
            <w:drawing>
              <wp:anchor distT="0" distB="0" distL="114300" distR="114300" simplePos="0" relativeHeight="251663872" behindDoc="0" locked="1" layoutInCell="1" allowOverlap="1" wp14:anchorId="081A640E" wp14:editId="777D176B">
                <wp:simplePos x="0" y="0"/>
                <wp:positionH relativeFrom="page">
                  <wp:posOffset>360045</wp:posOffset>
                </wp:positionH>
                <wp:positionV relativeFrom="page">
                  <wp:posOffset>10009505</wp:posOffset>
                </wp:positionV>
                <wp:extent cx="6840000" cy="270000"/>
                <wp:effectExtent l="0" t="0" r="18415" b="1587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CC18DB" w:rsidRDefault="00827484" w:rsidP="00480567">
                            <w:pPr>
                              <w:pStyle w:val="Footer"/>
                              <w:rPr>
                                <w:b/>
                                <w:sz w:val="32"/>
                                <w:szCs w:val="32"/>
                              </w:rPr>
                            </w:pPr>
                            <w:r w:rsidRPr="00CC18DB">
                              <w:rPr>
                                <w:b/>
                                <w:sz w:val="32"/>
                                <w:szCs w:val="32"/>
                              </w:rPr>
                              <w:t>www.treloar.org.uk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8.35pt;margin-top:788.15pt;width:538.6pt;height:2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7asw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" filled="f" stroked="f">
                <v:textbox inset="0,0,0,0">
                  <w:txbxContent>
                    <w:p w:rsidR="003C4F02" w:rsidRPr="00CC18DB" w:rsidRDefault="003C4F02" w:rsidP="00480567">
                      <w:pPr>
                        <w:pStyle w:val="Footer"/>
                        <w:rPr>
                          <w:b/>
                          <w:sz w:val="32"/>
                          <w:szCs w:val="32"/>
                        </w:rPr>
                      </w:pPr>
                      <w:r w:rsidRPr="00CC18DB">
                        <w:rPr>
                          <w:b/>
                          <w:sz w:val="32"/>
                          <w:szCs w:val="32"/>
                        </w:rPr>
                        <w:t>www.treloar.org.uk</w:t>
                      </w:r>
                    </w:p>
                  </w:txbxContent>
                </v:textbox>
                <w10:wrap anchorx="page" anchory="page"/>
                <w10:anchorlock/>
              </v:shape>
            </w:pict>
          </mc:Fallback>
        </mc:AlternateContent>
      </w:r>
      <w:r w:rsidRPr="000B3FF3">
        <w:rPr>
          <w:noProof/>
          <w:sz w:val="22"/>
          <w:szCs w:val="22"/>
        </w:rPr>
        <mc:AlternateContent>
          <mc:Choice Requires="wps">
            <w:drawing>
              <wp:anchor distT="0" distB="0" distL="114300" distR="114300" simplePos="0" relativeHeight="251664896" behindDoc="0" locked="1" layoutInCell="1" allowOverlap="1" wp14:anchorId="14F855C4" wp14:editId="15FEF747">
                <wp:simplePos x="0" y="0"/>
                <wp:positionH relativeFrom="page">
                  <wp:posOffset>360045</wp:posOffset>
                </wp:positionH>
                <wp:positionV relativeFrom="page">
                  <wp:posOffset>10333355</wp:posOffset>
                </wp:positionV>
                <wp:extent cx="6840000" cy="0"/>
                <wp:effectExtent l="0" t="0" r="18415" b="1905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" strokecolor="#009f4d [3215]" strokeweight="1pt">
                <w10:wrap anchorx="page" anchory="page"/>
                <w10:anchorlock/>
              </v:line>
            </w:pict>
          </mc:Fallback>
        </mc:AlternateContent>
      </w:r>
    </w:p>
    <w:p w:rsidR="00480567" w:rsidRPr="000B3FF3" w:rsidRDefault="00480567" w:rsidP="00480567">
      <w:pPr>
        <w:pStyle w:val="Heading1"/>
        <w:rPr>
          <w:sz w:val="22"/>
          <w:szCs w:val="22"/>
        </w:rPr>
        <w:sectPr w:rsidR="00480567" w:rsidRPr="000B3FF3" w:rsidSect="00337B8D">
          <w:headerReference w:type="default" r:id="rId8"/>
          <w:footerReference w:type="default" r:id="rId9"/>
          <w:headerReference w:type="first" r:id="rId10"/>
          <w:pgSz w:w="11906" w:h="16838" w:code="9"/>
          <w:pgMar w:top="851" w:right="567" w:bottom="1701" w:left="4253" w:header="567" w:footer="822" w:gutter="0"/>
          <w:cols w:space="708"/>
          <w:titlePg/>
          <w:docGrid w:linePitch="360"/>
        </w:sectPr>
      </w:pPr>
    </w:p>
    <w:p w:rsidR="00EE166C" w:rsidRPr="000B3FF3" w:rsidRDefault="00EE166C" w:rsidP="00EE166C">
      <w:pPr>
        <w:rPr>
          <w:sz w:val="22"/>
          <w:szCs w:val="22"/>
        </w:rPr>
      </w:pPr>
    </w:p>
    <w:p w:rsidR="00CA1E1D" w:rsidRPr="000B3FF3" w:rsidRDefault="00CA1E1D" w:rsidP="00B75CBC">
      <w:pPr>
        <w:pStyle w:val="Heading2"/>
        <w:rPr>
          <w:sz w:val="22"/>
          <w:szCs w:val="22"/>
        </w:rPr>
      </w:pPr>
    </w:p>
    <w:p w:rsidR="00CA1E1D" w:rsidRPr="000B3FF3" w:rsidRDefault="00CA1E1D" w:rsidP="00CA1E1D">
      <w:pPr>
        <w:rPr>
          <w:sz w:val="22"/>
          <w:szCs w:val="22"/>
        </w:rPr>
      </w:pPr>
      <w:r w:rsidRPr="000B3FF3">
        <w:rPr>
          <w:sz w:val="22"/>
          <w:szCs w:val="22"/>
        </w:rPr>
        <w:t>.</w:t>
      </w:r>
    </w:p>
    <w:p w:rsidR="00CA1E1D" w:rsidRPr="000B3FF3" w:rsidRDefault="00CA1E1D" w:rsidP="00CA1E1D">
      <w:pPr>
        <w:rPr>
          <w:sz w:val="22"/>
          <w:szCs w:val="22"/>
        </w:rPr>
      </w:pPr>
    </w:p>
    <w:p w:rsidR="000B5A7C" w:rsidRPr="000B3FF3" w:rsidRDefault="000B5A7C" w:rsidP="00CA1E1D">
      <w:pPr>
        <w:rPr>
          <w:sz w:val="22"/>
          <w:szCs w:val="22"/>
        </w:rPr>
      </w:pPr>
    </w:p>
    <w:p w:rsidR="00CA1E1D" w:rsidRPr="000B3FF3" w:rsidRDefault="006B5485" w:rsidP="00CA1E1D">
      <w:pPr>
        <w:rPr>
          <w:b/>
          <w:sz w:val="22"/>
          <w:szCs w:val="22"/>
        </w:rPr>
      </w:pPr>
      <w:r w:rsidRPr="000B3FF3">
        <w:rPr>
          <w:b/>
          <w:sz w:val="22"/>
          <w:szCs w:val="22"/>
        </w:rPr>
        <w:t>Employee Benefits at Treloar’s</w:t>
      </w:r>
    </w:p>
    <w:p w:rsidR="006B5485" w:rsidRPr="000B3FF3" w:rsidRDefault="006B5485" w:rsidP="00CA1E1D">
      <w:pPr>
        <w:rPr>
          <w:sz w:val="22"/>
          <w:szCs w:val="22"/>
        </w:rPr>
      </w:pPr>
    </w:p>
    <w:p w:rsidR="00CA1E1D" w:rsidRPr="000B3FF3" w:rsidRDefault="00202E55" w:rsidP="00CA1E1D">
      <w:pPr>
        <w:rPr>
          <w:sz w:val="22"/>
          <w:szCs w:val="22"/>
        </w:rPr>
      </w:pPr>
      <w:r w:rsidRPr="000B3FF3">
        <w:rPr>
          <w:sz w:val="22"/>
          <w:szCs w:val="22"/>
        </w:rPr>
        <w:t>This paper outlines the benefits availab</w:t>
      </w:r>
      <w:r w:rsidR="00831417" w:rsidRPr="000B3FF3">
        <w:rPr>
          <w:sz w:val="22"/>
          <w:szCs w:val="22"/>
        </w:rPr>
        <w:t>le at Treloar’s</w:t>
      </w:r>
      <w:r w:rsidR="00744339" w:rsidRPr="000B3FF3">
        <w:rPr>
          <w:sz w:val="22"/>
          <w:szCs w:val="22"/>
        </w:rPr>
        <w:t xml:space="preserve">.  </w:t>
      </w:r>
      <w:r w:rsidR="009239BE" w:rsidRPr="000B3FF3">
        <w:rPr>
          <w:sz w:val="22"/>
          <w:szCs w:val="22"/>
        </w:rPr>
        <w:t>The benefits offered by Treloar Trust are positively comparable to benefit packages</w:t>
      </w:r>
      <w:r w:rsidR="006D76C1" w:rsidRPr="000B3FF3">
        <w:rPr>
          <w:sz w:val="22"/>
          <w:szCs w:val="22"/>
        </w:rPr>
        <w:t xml:space="preserve"> offered by other organisations, see below</w:t>
      </w:r>
      <w:r w:rsidR="003D0096" w:rsidRPr="000B3FF3">
        <w:rPr>
          <w:sz w:val="22"/>
          <w:szCs w:val="22"/>
        </w:rPr>
        <w:t>:</w:t>
      </w:r>
    </w:p>
    <w:p w:rsidR="00831417" w:rsidRPr="000B3FF3" w:rsidRDefault="00831417" w:rsidP="00CA1E1D">
      <w:pPr>
        <w:rPr>
          <w:sz w:val="22"/>
          <w:szCs w:val="22"/>
        </w:rPr>
      </w:pPr>
    </w:p>
    <w:p w:rsidR="00831417" w:rsidRPr="000B3FF3" w:rsidRDefault="00831417" w:rsidP="00831417">
      <w:pPr>
        <w:rPr>
          <w:b/>
          <w:sz w:val="22"/>
          <w:szCs w:val="22"/>
        </w:rPr>
      </w:pPr>
      <w:r w:rsidRPr="000B3FF3">
        <w:rPr>
          <w:b/>
          <w:sz w:val="22"/>
          <w:szCs w:val="22"/>
        </w:rPr>
        <w:t>Benefit</w:t>
      </w:r>
      <w:r w:rsidR="008D28E3">
        <w:rPr>
          <w:b/>
          <w:sz w:val="22"/>
          <w:szCs w:val="22"/>
        </w:rPr>
        <w:t>s offered by Treloar Trust -</w:t>
      </w:r>
      <w:r w:rsidR="007630A7">
        <w:rPr>
          <w:b/>
          <w:sz w:val="22"/>
          <w:szCs w:val="22"/>
        </w:rPr>
        <w:t xml:space="preserve"> 2018</w:t>
      </w:r>
    </w:p>
    <w:tbl>
      <w:tblPr>
        <w:tblStyle w:val="TableGrid"/>
        <w:tblW w:w="0" w:type="auto"/>
        <w:tblLook w:val="04A0" w:firstRow="1" w:lastRow="0" w:firstColumn="1" w:lastColumn="0" w:noHBand="0" w:noVBand="1"/>
      </w:tblPr>
      <w:tblGrid>
        <w:gridCol w:w="2390"/>
        <w:gridCol w:w="8598"/>
      </w:tblGrid>
      <w:tr w:rsidR="00831417" w:rsidRPr="000B3FF3" w:rsidTr="00A33A28">
        <w:tc>
          <w:tcPr>
            <w:tcW w:w="2390" w:type="dxa"/>
          </w:tcPr>
          <w:p w:rsidR="00831417" w:rsidRPr="000B3FF3" w:rsidRDefault="00831417" w:rsidP="00A33A28">
            <w:pPr>
              <w:rPr>
                <w:b/>
                <w:sz w:val="22"/>
                <w:szCs w:val="22"/>
              </w:rPr>
            </w:pPr>
            <w:r w:rsidRPr="000B3FF3">
              <w:rPr>
                <w:b/>
                <w:sz w:val="22"/>
                <w:szCs w:val="22"/>
              </w:rPr>
              <w:t>Pension Scheme</w:t>
            </w:r>
          </w:p>
          <w:p w:rsidR="00831417" w:rsidRPr="000B3FF3" w:rsidRDefault="00831417" w:rsidP="00A33A28">
            <w:pPr>
              <w:rPr>
                <w:b/>
                <w:sz w:val="22"/>
                <w:szCs w:val="22"/>
              </w:rPr>
            </w:pPr>
          </w:p>
        </w:tc>
        <w:tc>
          <w:tcPr>
            <w:tcW w:w="8598" w:type="dxa"/>
          </w:tcPr>
          <w:p w:rsidR="00831417" w:rsidRPr="000B3FF3" w:rsidRDefault="00831417" w:rsidP="007630A7">
            <w:pPr>
              <w:rPr>
                <w:b/>
                <w:sz w:val="22"/>
                <w:szCs w:val="22"/>
              </w:rPr>
            </w:pPr>
            <w:r w:rsidRPr="000B3FF3">
              <w:rPr>
                <w:sz w:val="22"/>
                <w:szCs w:val="22"/>
              </w:rPr>
              <w:t xml:space="preserve">The Trust operates a Group Personal Pension Scheme that is available to all permanent members from the month their employment commences. The employee's contribution is flexible from 1% of basic salary up to the maximum allowed by the Inland Revenue.  The employer will pay one and a half times the employee's contribution to a maximum of 7.5% of basic salary. Teachers may join the Teachers Pension Scheme. </w:t>
            </w:r>
          </w:p>
        </w:tc>
      </w:tr>
      <w:tr w:rsidR="00831417" w:rsidRPr="000B3FF3" w:rsidTr="00A33A28">
        <w:tc>
          <w:tcPr>
            <w:tcW w:w="2390" w:type="dxa"/>
          </w:tcPr>
          <w:p w:rsidR="00831417" w:rsidRPr="000B3FF3" w:rsidRDefault="00831417" w:rsidP="008E4C21">
            <w:pPr>
              <w:rPr>
                <w:b/>
                <w:sz w:val="22"/>
                <w:szCs w:val="22"/>
              </w:rPr>
            </w:pPr>
            <w:r w:rsidRPr="000B3FF3">
              <w:rPr>
                <w:b/>
                <w:sz w:val="22"/>
                <w:szCs w:val="22"/>
              </w:rPr>
              <w:t>Independent Financial Advice</w:t>
            </w:r>
          </w:p>
        </w:tc>
        <w:tc>
          <w:tcPr>
            <w:tcW w:w="8598" w:type="dxa"/>
          </w:tcPr>
          <w:p w:rsidR="00831417" w:rsidRPr="000B3FF3" w:rsidRDefault="00831417" w:rsidP="007D58D9">
            <w:pPr>
              <w:rPr>
                <w:sz w:val="22"/>
                <w:szCs w:val="22"/>
              </w:rPr>
            </w:pPr>
            <w:r w:rsidRPr="000B3FF3">
              <w:rPr>
                <w:sz w:val="22"/>
                <w:szCs w:val="22"/>
              </w:rPr>
              <w:t>Treloar staff who are joining, or have joined the Group Personal Pension Scheme can request a meeting with the pension providers Independent Financial Advisor.</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Life Insurance</w:t>
            </w:r>
          </w:p>
          <w:p w:rsidR="00831417" w:rsidRPr="000B3FF3" w:rsidRDefault="00831417" w:rsidP="00A33A28">
            <w:pPr>
              <w:rPr>
                <w:b/>
                <w:sz w:val="22"/>
                <w:szCs w:val="22"/>
              </w:rPr>
            </w:pPr>
          </w:p>
        </w:tc>
        <w:tc>
          <w:tcPr>
            <w:tcW w:w="8598" w:type="dxa"/>
          </w:tcPr>
          <w:p w:rsidR="00831417" w:rsidRPr="000B3FF3" w:rsidRDefault="00831417" w:rsidP="00A33A28">
            <w:pPr>
              <w:rPr>
                <w:b/>
                <w:sz w:val="22"/>
                <w:szCs w:val="22"/>
              </w:rPr>
            </w:pPr>
            <w:r w:rsidRPr="000B3FF3">
              <w:rPr>
                <w:sz w:val="22"/>
                <w:szCs w:val="22"/>
              </w:rPr>
              <w:t>Free life insurance cover equal to three times the basic salary is provided for all permanent employees.  (Excluding those in the Teachers Pension Scheme who have life insurance provided as part of their pension arrangements)</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Occupational Health Service</w:t>
            </w:r>
          </w:p>
        </w:tc>
        <w:tc>
          <w:tcPr>
            <w:tcW w:w="8598" w:type="dxa"/>
          </w:tcPr>
          <w:p w:rsidR="00831417" w:rsidRPr="000B3FF3" w:rsidRDefault="00831417" w:rsidP="00A33A28">
            <w:pPr>
              <w:rPr>
                <w:sz w:val="22"/>
                <w:szCs w:val="22"/>
              </w:rPr>
            </w:pPr>
            <w:r w:rsidRPr="000B3FF3">
              <w:rPr>
                <w:sz w:val="22"/>
                <w:szCs w:val="22"/>
              </w:rPr>
              <w:t xml:space="preserve">Treloar </w:t>
            </w:r>
            <w:proofErr w:type="gramStart"/>
            <w:r w:rsidRPr="000B3FF3">
              <w:rPr>
                <w:sz w:val="22"/>
                <w:szCs w:val="22"/>
              </w:rPr>
              <w:t>staff have</w:t>
            </w:r>
            <w:proofErr w:type="gramEnd"/>
            <w:r w:rsidRPr="000B3FF3">
              <w:rPr>
                <w:sz w:val="22"/>
                <w:szCs w:val="22"/>
              </w:rPr>
              <w:t xml:space="preserve"> access to an Occupational Health Service. </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Discounted Gym Membership</w:t>
            </w:r>
          </w:p>
        </w:tc>
        <w:tc>
          <w:tcPr>
            <w:tcW w:w="8598" w:type="dxa"/>
          </w:tcPr>
          <w:p w:rsidR="00831417" w:rsidRPr="000B3FF3" w:rsidRDefault="00831417" w:rsidP="00A33A28">
            <w:pPr>
              <w:rPr>
                <w:sz w:val="22"/>
                <w:szCs w:val="22"/>
              </w:rPr>
            </w:pPr>
            <w:r w:rsidRPr="000B3FF3">
              <w:rPr>
                <w:sz w:val="22"/>
                <w:szCs w:val="22"/>
              </w:rPr>
              <w:t>Discounted membership rates have been negotiated with the following providers:</w:t>
            </w:r>
          </w:p>
          <w:p w:rsidR="00831417" w:rsidRPr="000B3FF3" w:rsidRDefault="00831417" w:rsidP="00A33A28">
            <w:pPr>
              <w:rPr>
                <w:sz w:val="22"/>
                <w:szCs w:val="22"/>
              </w:rPr>
            </w:pPr>
            <w:r w:rsidRPr="000B3FF3">
              <w:rPr>
                <w:b/>
                <w:i/>
                <w:sz w:val="22"/>
                <w:szCs w:val="22"/>
              </w:rPr>
              <w:t>Energique Health Club &amp; Spa</w:t>
            </w:r>
            <w:r w:rsidRPr="000B3FF3">
              <w:rPr>
                <w:sz w:val="22"/>
                <w:szCs w:val="22"/>
              </w:rPr>
              <w:t xml:space="preserve"> (Tel: 01420 86022) will waive their joining fee and provide discounted membership for our employees.  Membership costs are met by the employee.</w:t>
            </w:r>
          </w:p>
          <w:p w:rsidR="00831417" w:rsidRPr="000B3FF3" w:rsidRDefault="00831417" w:rsidP="00A33A28">
            <w:pPr>
              <w:rPr>
                <w:sz w:val="22"/>
                <w:szCs w:val="22"/>
              </w:rPr>
            </w:pPr>
            <w:r w:rsidRPr="000B3FF3">
              <w:rPr>
                <w:b/>
                <w:i/>
                <w:sz w:val="22"/>
                <w:szCs w:val="22"/>
              </w:rPr>
              <w:t>Alton Sports Centre</w:t>
            </w:r>
            <w:r w:rsidRPr="000B3FF3">
              <w:rPr>
                <w:sz w:val="22"/>
                <w:szCs w:val="22"/>
              </w:rPr>
              <w:t xml:space="preserve"> (Tel: 01420 540040) will provide discounted membership for our employees.  </w:t>
            </w:r>
            <w:r w:rsidR="00A93D95" w:rsidRPr="000B3FF3">
              <w:rPr>
                <w:sz w:val="22"/>
                <w:szCs w:val="22"/>
              </w:rPr>
              <w:t>The joining fee and m</w:t>
            </w:r>
            <w:r w:rsidRPr="000B3FF3">
              <w:rPr>
                <w:sz w:val="22"/>
                <w:szCs w:val="22"/>
              </w:rPr>
              <w:t>embership costs are met by the employee.</w:t>
            </w:r>
          </w:p>
          <w:p w:rsidR="00831417" w:rsidRPr="000B3FF3" w:rsidRDefault="00831417" w:rsidP="00A33A28">
            <w:pPr>
              <w:rPr>
                <w:sz w:val="22"/>
                <w:szCs w:val="22"/>
              </w:rPr>
            </w:pPr>
            <w:r w:rsidRPr="000B3FF3">
              <w:rPr>
                <w:b/>
                <w:i/>
                <w:sz w:val="22"/>
                <w:szCs w:val="22"/>
              </w:rPr>
              <w:t>Results Gym</w:t>
            </w:r>
            <w:r w:rsidRPr="000B3FF3">
              <w:rPr>
                <w:sz w:val="22"/>
                <w:szCs w:val="22"/>
              </w:rPr>
              <w:t xml:space="preserve"> (Tel: 01420 542323) will provide discounted membership for our employees.</w:t>
            </w:r>
          </w:p>
          <w:p w:rsidR="00831417" w:rsidRPr="000B3FF3" w:rsidRDefault="00831417" w:rsidP="00A33A28">
            <w:pPr>
              <w:rPr>
                <w:sz w:val="22"/>
                <w:szCs w:val="22"/>
              </w:rPr>
            </w:pPr>
          </w:p>
          <w:p w:rsidR="00831417" w:rsidRPr="000B3FF3" w:rsidRDefault="00831417" w:rsidP="00A33A28">
            <w:pPr>
              <w:rPr>
                <w:sz w:val="22"/>
                <w:szCs w:val="22"/>
              </w:rPr>
            </w:pPr>
            <w:r w:rsidRPr="000B3FF3">
              <w:rPr>
                <w:sz w:val="22"/>
                <w:szCs w:val="22"/>
              </w:rPr>
              <w:t xml:space="preserve">In addition Treloar </w:t>
            </w:r>
            <w:proofErr w:type="gramStart"/>
            <w:r w:rsidRPr="000B3FF3">
              <w:rPr>
                <w:sz w:val="22"/>
                <w:szCs w:val="22"/>
              </w:rPr>
              <w:t>staff have</w:t>
            </w:r>
            <w:proofErr w:type="gramEnd"/>
            <w:r w:rsidRPr="000B3FF3">
              <w:rPr>
                <w:sz w:val="22"/>
                <w:szCs w:val="22"/>
              </w:rPr>
              <w:t xml:space="preserve"> access to and can use the gym at Eggars School.  Prior to utilising the gym facilities you must undergo an induction.</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Flu Vaccinations</w:t>
            </w:r>
          </w:p>
        </w:tc>
        <w:tc>
          <w:tcPr>
            <w:tcW w:w="8598" w:type="dxa"/>
          </w:tcPr>
          <w:p w:rsidR="00831417" w:rsidRPr="000B3FF3" w:rsidRDefault="00831417" w:rsidP="00A33A28">
            <w:pPr>
              <w:rPr>
                <w:sz w:val="22"/>
                <w:szCs w:val="22"/>
              </w:rPr>
            </w:pPr>
            <w:r w:rsidRPr="000B3FF3">
              <w:rPr>
                <w:sz w:val="22"/>
                <w:szCs w:val="22"/>
              </w:rPr>
              <w:t>Staff can have an annual flu vaccination on site free of charge.</w:t>
            </w:r>
          </w:p>
          <w:p w:rsidR="00831417" w:rsidRPr="000B3FF3" w:rsidRDefault="00831417" w:rsidP="00A33A28">
            <w:pPr>
              <w:rPr>
                <w:sz w:val="22"/>
                <w:szCs w:val="22"/>
              </w:rPr>
            </w:pPr>
          </w:p>
        </w:tc>
      </w:tr>
      <w:tr w:rsidR="00831417" w:rsidRPr="000B3FF3" w:rsidTr="00A33A28">
        <w:tc>
          <w:tcPr>
            <w:tcW w:w="2390" w:type="dxa"/>
            <w:shd w:val="clear" w:color="auto" w:fill="BFBFBF" w:themeFill="background1" w:themeFillShade="BF"/>
          </w:tcPr>
          <w:p w:rsidR="00831417" w:rsidRPr="000B3FF3" w:rsidRDefault="00831417" w:rsidP="00A33A28">
            <w:pPr>
              <w:rPr>
                <w:b/>
                <w:sz w:val="22"/>
                <w:szCs w:val="22"/>
              </w:rPr>
            </w:pPr>
          </w:p>
        </w:tc>
        <w:tc>
          <w:tcPr>
            <w:tcW w:w="8598" w:type="dxa"/>
            <w:shd w:val="clear" w:color="auto" w:fill="BFBFBF" w:themeFill="background1" w:themeFillShade="BF"/>
          </w:tcPr>
          <w:p w:rsidR="00831417" w:rsidRPr="000B3FF3" w:rsidRDefault="00831417" w:rsidP="00A33A28">
            <w:pPr>
              <w:rPr>
                <w:b/>
                <w:sz w:val="22"/>
                <w:szCs w:val="22"/>
              </w:rPr>
            </w:pPr>
            <w:r w:rsidRPr="000B3FF3">
              <w:rPr>
                <w:b/>
                <w:sz w:val="22"/>
                <w:szCs w:val="22"/>
              </w:rPr>
              <w:t>Taxation and Salary Sacrifice Provisions</w:t>
            </w:r>
          </w:p>
        </w:tc>
      </w:tr>
      <w:tr w:rsidR="00831417" w:rsidRPr="000B3FF3" w:rsidTr="00A33A28">
        <w:tc>
          <w:tcPr>
            <w:tcW w:w="2390" w:type="dxa"/>
          </w:tcPr>
          <w:p w:rsidR="00831417" w:rsidRPr="000B3FF3" w:rsidRDefault="00831417" w:rsidP="00A33A28">
            <w:pPr>
              <w:pStyle w:val="ListParagraph"/>
              <w:numPr>
                <w:ilvl w:val="0"/>
                <w:numId w:val="3"/>
              </w:numPr>
              <w:rPr>
                <w:b/>
                <w:sz w:val="22"/>
                <w:szCs w:val="22"/>
              </w:rPr>
            </w:pPr>
            <w:r w:rsidRPr="000B3FF3">
              <w:rPr>
                <w:b/>
                <w:sz w:val="22"/>
                <w:szCs w:val="22"/>
              </w:rPr>
              <w:t>Cycle to Work Scheme</w:t>
            </w:r>
          </w:p>
        </w:tc>
        <w:tc>
          <w:tcPr>
            <w:tcW w:w="8598" w:type="dxa"/>
          </w:tcPr>
          <w:p w:rsidR="00831417" w:rsidRPr="000B3FF3" w:rsidRDefault="00831417" w:rsidP="00A33A28">
            <w:pPr>
              <w:rPr>
                <w:sz w:val="22"/>
                <w:szCs w:val="22"/>
              </w:rPr>
            </w:pPr>
            <w:r w:rsidRPr="000B3FF3">
              <w:rPr>
                <w:sz w:val="22"/>
                <w:szCs w:val="22"/>
              </w:rPr>
              <w:t>Treloar’s has signed up to the cycle to work scheme, which is part of the Government’s Green Transport Plan.  This is a tax exemption scheme which allows employers to provide bicycles to employees as a tax free benefit.</w:t>
            </w:r>
          </w:p>
        </w:tc>
      </w:tr>
      <w:tr w:rsidR="00831417" w:rsidRPr="000B3FF3" w:rsidTr="00A33A28">
        <w:tc>
          <w:tcPr>
            <w:tcW w:w="2390" w:type="dxa"/>
          </w:tcPr>
          <w:p w:rsidR="00831417" w:rsidRPr="000B3FF3" w:rsidRDefault="00831417" w:rsidP="00A33A28">
            <w:pPr>
              <w:pStyle w:val="ListParagraph"/>
              <w:numPr>
                <w:ilvl w:val="0"/>
                <w:numId w:val="3"/>
              </w:numPr>
              <w:rPr>
                <w:b/>
                <w:sz w:val="22"/>
                <w:szCs w:val="22"/>
              </w:rPr>
            </w:pPr>
            <w:r w:rsidRPr="000B3FF3">
              <w:rPr>
                <w:b/>
                <w:sz w:val="22"/>
                <w:szCs w:val="22"/>
              </w:rPr>
              <w:t>Salary Sacrifice (Pension)</w:t>
            </w:r>
          </w:p>
        </w:tc>
        <w:tc>
          <w:tcPr>
            <w:tcW w:w="8598" w:type="dxa"/>
          </w:tcPr>
          <w:p w:rsidR="00831417" w:rsidRPr="000B3FF3" w:rsidRDefault="00831417" w:rsidP="00A33A28">
            <w:pPr>
              <w:rPr>
                <w:sz w:val="22"/>
                <w:szCs w:val="22"/>
              </w:rPr>
            </w:pPr>
            <w:r w:rsidRPr="000B3FF3">
              <w:rPr>
                <w:sz w:val="22"/>
                <w:szCs w:val="22"/>
              </w:rPr>
              <w:t xml:space="preserve">Staff may be able to sacrifice part of their salary and in return Treloar Trust will increase its contribution to their pension. Such an arrangement can provide tax advantages, but should be discussed in advance with an Independent Financial Advisor.  </w:t>
            </w:r>
          </w:p>
        </w:tc>
      </w:tr>
      <w:tr w:rsidR="00831417" w:rsidRPr="000B3FF3" w:rsidTr="00A33A28">
        <w:tc>
          <w:tcPr>
            <w:tcW w:w="2390" w:type="dxa"/>
            <w:shd w:val="clear" w:color="auto" w:fill="BFBFBF" w:themeFill="background1" w:themeFillShade="BF"/>
          </w:tcPr>
          <w:p w:rsidR="00831417" w:rsidRPr="000B3FF3" w:rsidRDefault="00831417" w:rsidP="00A33A28">
            <w:pPr>
              <w:rPr>
                <w:b/>
                <w:sz w:val="22"/>
                <w:szCs w:val="22"/>
              </w:rPr>
            </w:pPr>
          </w:p>
        </w:tc>
        <w:tc>
          <w:tcPr>
            <w:tcW w:w="8598" w:type="dxa"/>
            <w:shd w:val="clear" w:color="auto" w:fill="BFBFBF" w:themeFill="background1" w:themeFillShade="BF"/>
          </w:tcPr>
          <w:p w:rsidR="00831417" w:rsidRPr="000B3FF3" w:rsidRDefault="00831417" w:rsidP="00A33A28">
            <w:pPr>
              <w:rPr>
                <w:sz w:val="22"/>
                <w:szCs w:val="22"/>
              </w:rPr>
            </w:pPr>
          </w:p>
        </w:tc>
      </w:tr>
      <w:tr w:rsidR="00831417" w:rsidRPr="000B3FF3" w:rsidTr="00A33A28">
        <w:tc>
          <w:tcPr>
            <w:tcW w:w="2390" w:type="dxa"/>
          </w:tcPr>
          <w:p w:rsidR="00831417" w:rsidRPr="000B3FF3" w:rsidRDefault="00831417" w:rsidP="00A33A28">
            <w:pPr>
              <w:rPr>
                <w:b/>
                <w:sz w:val="22"/>
                <w:szCs w:val="22"/>
              </w:rPr>
            </w:pPr>
            <w:r w:rsidRPr="000B3FF3">
              <w:rPr>
                <w:b/>
                <w:sz w:val="22"/>
                <w:szCs w:val="22"/>
              </w:rPr>
              <w:lastRenderedPageBreak/>
              <w:t>Staff Introduction Scheme</w:t>
            </w:r>
          </w:p>
          <w:p w:rsidR="00831417" w:rsidRPr="000B3FF3" w:rsidRDefault="00831417" w:rsidP="00A33A28">
            <w:pPr>
              <w:rPr>
                <w:b/>
                <w:sz w:val="22"/>
                <w:szCs w:val="22"/>
              </w:rPr>
            </w:pPr>
          </w:p>
        </w:tc>
        <w:tc>
          <w:tcPr>
            <w:tcW w:w="8598" w:type="dxa"/>
          </w:tcPr>
          <w:p w:rsidR="00831417" w:rsidRPr="000B3FF3" w:rsidRDefault="00831417" w:rsidP="007630A7">
            <w:pPr>
              <w:rPr>
                <w:sz w:val="22"/>
                <w:szCs w:val="22"/>
              </w:rPr>
            </w:pPr>
            <w:r w:rsidRPr="000B3FF3">
              <w:rPr>
                <w:sz w:val="22"/>
                <w:szCs w:val="22"/>
              </w:rPr>
              <w:t xml:space="preserve">If an existing staff member recommends a successful candidate for a role in catering, care/dual SSA role, facilities or medical.  If the new member of staff passes their probation and the person has been named at interview they </w:t>
            </w:r>
            <w:r w:rsidR="007630A7">
              <w:rPr>
                <w:sz w:val="22"/>
                <w:szCs w:val="22"/>
              </w:rPr>
              <w:t xml:space="preserve">may be able to claim </w:t>
            </w:r>
            <w:r w:rsidRPr="000B3FF3">
              <w:rPr>
                <w:sz w:val="22"/>
                <w:szCs w:val="22"/>
              </w:rPr>
              <w:t xml:space="preserve">a </w:t>
            </w:r>
            <w:r w:rsidR="007630A7">
              <w:rPr>
                <w:sz w:val="22"/>
                <w:szCs w:val="22"/>
              </w:rPr>
              <w:t>payment of up to £4</w:t>
            </w:r>
            <w:r w:rsidRPr="000B3FF3">
              <w:rPr>
                <w:sz w:val="22"/>
                <w:szCs w:val="22"/>
              </w:rPr>
              <w:t>00 payment.</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 xml:space="preserve">Training and Development </w:t>
            </w:r>
          </w:p>
        </w:tc>
        <w:tc>
          <w:tcPr>
            <w:tcW w:w="8598" w:type="dxa"/>
          </w:tcPr>
          <w:p w:rsidR="00831417" w:rsidRPr="000B3FF3" w:rsidRDefault="00831417" w:rsidP="00A33A28">
            <w:pPr>
              <w:rPr>
                <w:b/>
                <w:sz w:val="22"/>
                <w:szCs w:val="22"/>
              </w:rPr>
            </w:pPr>
            <w:r w:rsidRPr="000B3FF3">
              <w:rPr>
                <w:sz w:val="22"/>
                <w:szCs w:val="22"/>
              </w:rPr>
              <w:t xml:space="preserve">At the Trust we believe that training is essential to enable all employees to perform their duties to the highest standard.  All staff at Treloar’s have the opportunity to develop their existing skills and to learn many new skills.  This will be through a combination of on-job and off-job training, often supported by formal qualifications.  Some training is mandatory e.g. induction, moving and handling and everyone is required to attend the annual Trust Professional Development Days.  </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Sick Pay</w:t>
            </w:r>
          </w:p>
          <w:p w:rsidR="00831417" w:rsidRPr="000B3FF3" w:rsidRDefault="00831417" w:rsidP="00A33A28">
            <w:pPr>
              <w:rPr>
                <w:b/>
                <w:sz w:val="22"/>
                <w:szCs w:val="22"/>
              </w:rPr>
            </w:pPr>
          </w:p>
        </w:tc>
        <w:tc>
          <w:tcPr>
            <w:tcW w:w="8598" w:type="dxa"/>
          </w:tcPr>
          <w:p w:rsidR="00831417" w:rsidRPr="000B3FF3" w:rsidRDefault="00831417" w:rsidP="00A33A28">
            <w:pPr>
              <w:rPr>
                <w:sz w:val="22"/>
                <w:szCs w:val="22"/>
              </w:rPr>
            </w:pPr>
            <w:r w:rsidRPr="000B3FF3">
              <w:rPr>
                <w:sz w:val="22"/>
                <w:szCs w:val="22"/>
              </w:rPr>
              <w:t xml:space="preserve">If illness or injury prevents staff from working, employees may be entitled to the following sick pay benefits (including the amount of any statutory sick pay or social security sickness benefit to which they may be entitled) provided that the Trust is satisfied with the reasons given for the sickness absence.  Depending on length of service, the benefits outlined below may apply. </w:t>
            </w:r>
          </w:p>
          <w:p w:rsidR="00831417" w:rsidRPr="000B3FF3" w:rsidRDefault="00831417" w:rsidP="00A33A28">
            <w:pPr>
              <w:rPr>
                <w:sz w:val="22"/>
                <w:szCs w:val="22"/>
              </w:rPr>
            </w:pPr>
          </w:p>
          <w:p w:rsidR="00831417" w:rsidRPr="000B3FF3" w:rsidRDefault="00831417" w:rsidP="00A33A28">
            <w:pPr>
              <w:rPr>
                <w:sz w:val="22"/>
                <w:szCs w:val="22"/>
              </w:rPr>
            </w:pPr>
            <w:r w:rsidRPr="000B3FF3">
              <w:rPr>
                <w:sz w:val="22"/>
                <w:szCs w:val="22"/>
              </w:rPr>
              <w:t>Within the first year of employment with the Trust, entitlement to Trust sick pay will accrue at the rate of two days for each completed month of service up to a maximum of 20 days.  Thereafter the following Trust sick pay may be paid:</w:t>
            </w:r>
          </w:p>
          <w:p w:rsidR="00831417" w:rsidRPr="000B3FF3" w:rsidRDefault="00831417" w:rsidP="00A33A28">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38"/>
              <w:gridCol w:w="1810"/>
              <w:gridCol w:w="1810"/>
            </w:tblGrid>
            <w:tr w:rsidR="00FA753A" w:rsidRPr="000B3FF3" w:rsidTr="00827484">
              <w:tc>
                <w:tcPr>
                  <w:tcW w:w="5812"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b/>
                      <w:sz w:val="22"/>
                      <w:szCs w:val="22"/>
                      <w:u w:val="single"/>
                    </w:rPr>
                  </w:pPr>
                  <w:r w:rsidRPr="000B3FF3">
                    <w:rPr>
                      <w:b/>
                      <w:sz w:val="22"/>
                      <w:szCs w:val="22"/>
                    </w:rPr>
                    <w:t>Period of continuous service on the first day of absence</w:t>
                  </w:r>
                </w:p>
              </w:tc>
              <w:tc>
                <w:tcPr>
                  <w:tcW w:w="2126"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b/>
                      <w:sz w:val="22"/>
                      <w:szCs w:val="22"/>
                      <w:u w:val="single"/>
                    </w:rPr>
                  </w:pPr>
                  <w:r w:rsidRPr="000B3FF3">
                    <w:rPr>
                      <w:b/>
                      <w:sz w:val="22"/>
                      <w:szCs w:val="22"/>
                    </w:rPr>
                    <w:t>Period of full pay</w:t>
                  </w:r>
                </w:p>
              </w:tc>
              <w:tc>
                <w:tcPr>
                  <w:tcW w:w="2127"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b/>
                      <w:sz w:val="22"/>
                      <w:szCs w:val="22"/>
                      <w:u w:val="single"/>
                    </w:rPr>
                  </w:pPr>
                  <w:r w:rsidRPr="000B3FF3">
                    <w:rPr>
                      <w:b/>
                      <w:sz w:val="22"/>
                      <w:szCs w:val="22"/>
                    </w:rPr>
                    <w:t>Period of half pay</w:t>
                  </w:r>
                </w:p>
              </w:tc>
            </w:tr>
            <w:tr w:rsidR="00FA753A" w:rsidRPr="000B3FF3" w:rsidTr="00827484">
              <w:tc>
                <w:tcPr>
                  <w:tcW w:w="5812"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sz w:val="22"/>
                      <w:szCs w:val="22"/>
                    </w:rPr>
                  </w:pPr>
                  <w:r w:rsidRPr="000B3FF3">
                    <w:rPr>
                      <w:sz w:val="22"/>
                      <w:szCs w:val="22"/>
                    </w:rPr>
                    <w:t xml:space="preserve"> After 12 months and up to 2 years</w:t>
                  </w:r>
                </w:p>
              </w:tc>
              <w:tc>
                <w:tcPr>
                  <w:tcW w:w="2126"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sz w:val="22"/>
                      <w:szCs w:val="22"/>
                    </w:rPr>
                  </w:pPr>
                  <w:r w:rsidRPr="000B3FF3">
                    <w:rPr>
                      <w:sz w:val="22"/>
                      <w:szCs w:val="22"/>
                    </w:rPr>
                    <w:t>1 month</w:t>
                  </w:r>
                </w:p>
              </w:tc>
              <w:tc>
                <w:tcPr>
                  <w:tcW w:w="2127"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sz w:val="22"/>
                      <w:szCs w:val="22"/>
                    </w:rPr>
                  </w:pPr>
                  <w:r w:rsidRPr="000B3FF3">
                    <w:rPr>
                      <w:sz w:val="22"/>
                      <w:szCs w:val="22"/>
                    </w:rPr>
                    <w:t>3 months</w:t>
                  </w:r>
                </w:p>
              </w:tc>
            </w:tr>
            <w:tr w:rsidR="00FA753A" w:rsidRPr="000B3FF3" w:rsidTr="00827484">
              <w:tc>
                <w:tcPr>
                  <w:tcW w:w="5812"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sz w:val="22"/>
                      <w:szCs w:val="22"/>
                    </w:rPr>
                  </w:pPr>
                  <w:r w:rsidRPr="000B3FF3">
                    <w:rPr>
                      <w:sz w:val="22"/>
                      <w:szCs w:val="22"/>
                    </w:rPr>
                    <w:t xml:space="preserve"> Over 2 years </w:t>
                  </w:r>
                </w:p>
              </w:tc>
              <w:tc>
                <w:tcPr>
                  <w:tcW w:w="2126"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sz w:val="22"/>
                      <w:szCs w:val="22"/>
                    </w:rPr>
                  </w:pPr>
                  <w:r w:rsidRPr="000B3FF3">
                    <w:rPr>
                      <w:sz w:val="22"/>
                      <w:szCs w:val="22"/>
                    </w:rPr>
                    <w:t>3 months</w:t>
                  </w:r>
                </w:p>
              </w:tc>
              <w:tc>
                <w:tcPr>
                  <w:tcW w:w="2127" w:type="dxa"/>
                  <w:tcBorders>
                    <w:top w:val="single" w:sz="6" w:space="0" w:color="auto"/>
                    <w:left w:val="single" w:sz="6" w:space="0" w:color="auto"/>
                    <w:bottom w:val="single" w:sz="6" w:space="0" w:color="auto"/>
                    <w:right w:val="single" w:sz="6" w:space="0" w:color="auto"/>
                  </w:tcBorders>
                </w:tcPr>
                <w:p w:rsidR="00FA753A" w:rsidRPr="000B3FF3" w:rsidRDefault="00FA753A" w:rsidP="00827484">
                  <w:pPr>
                    <w:rPr>
                      <w:sz w:val="22"/>
                      <w:szCs w:val="22"/>
                    </w:rPr>
                  </w:pPr>
                  <w:r w:rsidRPr="000B3FF3">
                    <w:rPr>
                      <w:sz w:val="22"/>
                      <w:szCs w:val="22"/>
                    </w:rPr>
                    <w:t>3 months</w:t>
                  </w:r>
                </w:p>
              </w:tc>
            </w:tr>
          </w:tbl>
          <w:p w:rsidR="00FA753A" w:rsidRPr="000B3FF3" w:rsidRDefault="00FA753A" w:rsidP="00A33A28">
            <w:pPr>
              <w:rPr>
                <w:sz w:val="22"/>
                <w:szCs w:val="22"/>
              </w:rPr>
            </w:pP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Special Leave</w:t>
            </w:r>
          </w:p>
        </w:tc>
        <w:tc>
          <w:tcPr>
            <w:tcW w:w="8598" w:type="dxa"/>
          </w:tcPr>
          <w:p w:rsidR="00831417" w:rsidRPr="000B3FF3" w:rsidRDefault="00831417" w:rsidP="00A33A28">
            <w:pPr>
              <w:rPr>
                <w:sz w:val="22"/>
                <w:szCs w:val="22"/>
              </w:rPr>
            </w:pPr>
            <w:r w:rsidRPr="000B3FF3">
              <w:rPr>
                <w:sz w:val="22"/>
                <w:szCs w:val="22"/>
              </w:rPr>
              <w:t xml:space="preserve">Employees may be granted up to 5 days </w:t>
            </w:r>
            <w:r w:rsidR="009B3459" w:rsidRPr="000B3FF3">
              <w:rPr>
                <w:sz w:val="22"/>
                <w:szCs w:val="22"/>
              </w:rPr>
              <w:t xml:space="preserve">(pro-rata for part-time staff) </w:t>
            </w:r>
            <w:r w:rsidRPr="000B3FF3">
              <w:rPr>
                <w:sz w:val="22"/>
                <w:szCs w:val="22"/>
              </w:rPr>
              <w:t>special leave in a 12 month period.  Special leave may consist of compassionate leave, dependant’s leave or domestic emergency.</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 xml:space="preserve">HSF Health Cash Plan </w:t>
            </w:r>
          </w:p>
          <w:p w:rsidR="00831417" w:rsidRPr="000B3FF3" w:rsidRDefault="00831417" w:rsidP="00A33A28">
            <w:pPr>
              <w:rPr>
                <w:b/>
                <w:sz w:val="22"/>
                <w:szCs w:val="22"/>
              </w:rPr>
            </w:pPr>
          </w:p>
        </w:tc>
        <w:tc>
          <w:tcPr>
            <w:tcW w:w="8598" w:type="dxa"/>
          </w:tcPr>
          <w:p w:rsidR="00831417" w:rsidRPr="000B3FF3" w:rsidRDefault="00831417" w:rsidP="00A33A28">
            <w:pPr>
              <w:rPr>
                <w:sz w:val="22"/>
                <w:szCs w:val="22"/>
              </w:rPr>
            </w:pPr>
            <w:r w:rsidRPr="000B3FF3">
              <w:rPr>
                <w:sz w:val="22"/>
                <w:szCs w:val="22"/>
              </w:rPr>
              <w:t xml:space="preserve">The HSF health plan covers day to day health costs like dental and optical bills, as well as physiotherapy and chiropractor support and the HSF health plan encourages staff to seek and receive early medical investigation and treatment. </w:t>
            </w:r>
          </w:p>
          <w:p w:rsidR="00831417" w:rsidRPr="000B3FF3" w:rsidRDefault="00831417" w:rsidP="00A33A28">
            <w:pPr>
              <w:rPr>
                <w:b/>
                <w:i/>
                <w:sz w:val="22"/>
                <w:szCs w:val="22"/>
              </w:rPr>
            </w:pPr>
            <w:r w:rsidRPr="000B3FF3">
              <w:rPr>
                <w:b/>
                <w:i/>
                <w:sz w:val="22"/>
                <w:szCs w:val="22"/>
              </w:rPr>
              <w:t>Employee Assistance Programme</w:t>
            </w:r>
          </w:p>
          <w:p w:rsidR="00831417" w:rsidRPr="000B3FF3" w:rsidRDefault="00831417" w:rsidP="00A33A28">
            <w:pPr>
              <w:rPr>
                <w:sz w:val="22"/>
                <w:szCs w:val="22"/>
              </w:rPr>
            </w:pPr>
            <w:r w:rsidRPr="000B3FF3">
              <w:rPr>
                <w:sz w:val="22"/>
                <w:szCs w:val="22"/>
              </w:rPr>
              <w:t>Also included in the plan is HSF Assist which provides unlimited access to a variety of assistance helplines and services which are available to all policyholders and their families.  The services available are:</w:t>
            </w:r>
          </w:p>
          <w:p w:rsidR="00831417" w:rsidRPr="000B3FF3" w:rsidRDefault="00831417" w:rsidP="00A33A28">
            <w:pPr>
              <w:rPr>
                <w:sz w:val="22"/>
                <w:szCs w:val="22"/>
              </w:rPr>
            </w:pPr>
            <w:r w:rsidRPr="000B3FF3">
              <w:rPr>
                <w:b/>
                <w:i/>
                <w:sz w:val="22"/>
                <w:szCs w:val="22"/>
              </w:rPr>
              <w:t>GP Telephone Advice</w:t>
            </w:r>
            <w:r w:rsidRPr="000B3FF3">
              <w:rPr>
                <w:sz w:val="22"/>
                <w:szCs w:val="22"/>
              </w:rPr>
              <w:t xml:space="preserve"> – 24 hour access to a Doctor.</w:t>
            </w:r>
          </w:p>
          <w:p w:rsidR="00831417" w:rsidRPr="000B3FF3" w:rsidRDefault="00831417" w:rsidP="00A33A28">
            <w:pPr>
              <w:rPr>
                <w:sz w:val="22"/>
                <w:szCs w:val="22"/>
              </w:rPr>
            </w:pPr>
            <w:r w:rsidRPr="000B3FF3">
              <w:rPr>
                <w:b/>
                <w:i/>
                <w:sz w:val="22"/>
                <w:szCs w:val="22"/>
              </w:rPr>
              <w:t>Virtual Doctor</w:t>
            </w:r>
            <w:r w:rsidRPr="000B3FF3">
              <w:rPr>
                <w:sz w:val="22"/>
                <w:szCs w:val="22"/>
              </w:rPr>
              <w:t xml:space="preserve"> – a webcam based “face to face” consultation service with a Doctor.</w:t>
            </w:r>
          </w:p>
          <w:p w:rsidR="00831417" w:rsidRPr="000B3FF3" w:rsidRDefault="00831417" w:rsidP="00A33A28">
            <w:pPr>
              <w:rPr>
                <w:sz w:val="22"/>
                <w:szCs w:val="22"/>
              </w:rPr>
            </w:pPr>
            <w:r w:rsidRPr="000B3FF3">
              <w:rPr>
                <w:b/>
                <w:i/>
                <w:sz w:val="22"/>
                <w:szCs w:val="22"/>
              </w:rPr>
              <w:t>Health Information Website</w:t>
            </w:r>
            <w:r w:rsidRPr="000B3FF3">
              <w:rPr>
                <w:sz w:val="22"/>
                <w:szCs w:val="22"/>
              </w:rPr>
              <w:t xml:space="preserve"> – a medically validated and regularly updated website.</w:t>
            </w:r>
          </w:p>
          <w:p w:rsidR="00831417" w:rsidRPr="000B3FF3" w:rsidRDefault="00831417" w:rsidP="00A33A28">
            <w:pPr>
              <w:rPr>
                <w:sz w:val="22"/>
                <w:szCs w:val="22"/>
              </w:rPr>
            </w:pPr>
            <w:r w:rsidRPr="000B3FF3">
              <w:rPr>
                <w:b/>
                <w:i/>
                <w:sz w:val="22"/>
                <w:szCs w:val="22"/>
              </w:rPr>
              <w:t>Counselling Service</w:t>
            </w:r>
            <w:r w:rsidRPr="000B3FF3">
              <w:rPr>
                <w:sz w:val="22"/>
                <w:szCs w:val="22"/>
              </w:rPr>
              <w:t xml:space="preserve"> – a telephone and, if needs to be, a face to face counselling service.</w:t>
            </w:r>
          </w:p>
          <w:p w:rsidR="00831417" w:rsidRPr="000B3FF3" w:rsidRDefault="00831417" w:rsidP="00A33A28">
            <w:pPr>
              <w:rPr>
                <w:sz w:val="22"/>
                <w:szCs w:val="22"/>
              </w:rPr>
            </w:pPr>
            <w:r w:rsidRPr="000B3FF3">
              <w:rPr>
                <w:b/>
                <w:i/>
                <w:sz w:val="22"/>
                <w:szCs w:val="22"/>
              </w:rPr>
              <w:t>Legal helpline</w:t>
            </w:r>
            <w:r w:rsidRPr="000B3FF3">
              <w:rPr>
                <w:sz w:val="22"/>
                <w:szCs w:val="22"/>
              </w:rPr>
              <w:t xml:space="preserve"> – telephone access to Solicitors and Barristers.</w:t>
            </w:r>
          </w:p>
          <w:p w:rsidR="00831417" w:rsidRPr="000B3FF3" w:rsidRDefault="00831417" w:rsidP="00A33A28">
            <w:pPr>
              <w:rPr>
                <w:sz w:val="22"/>
                <w:szCs w:val="22"/>
              </w:rPr>
            </w:pPr>
            <w:r w:rsidRPr="000B3FF3">
              <w:rPr>
                <w:sz w:val="22"/>
                <w:szCs w:val="22"/>
              </w:rPr>
              <w:t>Any part of the HSF Assist service can be used as many times as needed.</w:t>
            </w:r>
          </w:p>
          <w:p w:rsidR="00367B9E" w:rsidRPr="000B3FF3" w:rsidRDefault="00367B9E" w:rsidP="00A33A28">
            <w:pPr>
              <w:rPr>
                <w:sz w:val="22"/>
                <w:szCs w:val="22"/>
              </w:rPr>
            </w:pPr>
            <w:r w:rsidRPr="000B3FF3">
              <w:rPr>
                <w:b/>
                <w:i/>
                <w:sz w:val="22"/>
                <w:szCs w:val="22"/>
              </w:rPr>
              <w:t xml:space="preserve">HSF Perkbox </w:t>
            </w:r>
            <w:r w:rsidRPr="000B3FF3">
              <w:rPr>
                <w:sz w:val="22"/>
                <w:szCs w:val="22"/>
              </w:rPr>
              <w:t>– access to a large variety of discounts, from cinema tickets to shopping discounts.</w:t>
            </w:r>
          </w:p>
        </w:tc>
      </w:tr>
      <w:tr w:rsidR="00831417" w:rsidRPr="000B3FF3" w:rsidTr="00A33A28">
        <w:tc>
          <w:tcPr>
            <w:tcW w:w="2390" w:type="dxa"/>
          </w:tcPr>
          <w:p w:rsidR="00831417" w:rsidRPr="000B3FF3" w:rsidRDefault="00831417" w:rsidP="00A33A28">
            <w:pPr>
              <w:rPr>
                <w:sz w:val="22"/>
                <w:szCs w:val="22"/>
              </w:rPr>
            </w:pPr>
            <w:r w:rsidRPr="000B3FF3">
              <w:rPr>
                <w:b/>
                <w:sz w:val="22"/>
                <w:szCs w:val="22"/>
              </w:rPr>
              <w:t>Swimming Pools</w:t>
            </w:r>
          </w:p>
          <w:p w:rsidR="00831417" w:rsidRPr="000B3FF3" w:rsidRDefault="00831417" w:rsidP="00A33A28">
            <w:pPr>
              <w:rPr>
                <w:b/>
                <w:sz w:val="22"/>
                <w:szCs w:val="22"/>
              </w:rPr>
            </w:pPr>
          </w:p>
        </w:tc>
        <w:tc>
          <w:tcPr>
            <w:tcW w:w="8598" w:type="dxa"/>
          </w:tcPr>
          <w:p w:rsidR="00831417" w:rsidRPr="000B3FF3" w:rsidRDefault="00831417" w:rsidP="009B3459">
            <w:pPr>
              <w:rPr>
                <w:sz w:val="22"/>
                <w:szCs w:val="22"/>
              </w:rPr>
            </w:pPr>
            <w:r w:rsidRPr="000B3FF3">
              <w:rPr>
                <w:sz w:val="22"/>
                <w:szCs w:val="22"/>
              </w:rPr>
              <w:t>Staff may use the heated indoor swimming pool at the College at certain times (for safety reasons a minimum of three people must be present).</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Car Parking</w:t>
            </w:r>
          </w:p>
        </w:tc>
        <w:tc>
          <w:tcPr>
            <w:tcW w:w="8598" w:type="dxa"/>
          </w:tcPr>
          <w:p w:rsidR="00831417" w:rsidRPr="000B3FF3" w:rsidRDefault="00831417" w:rsidP="00A33A28">
            <w:pPr>
              <w:rPr>
                <w:sz w:val="22"/>
                <w:szCs w:val="22"/>
              </w:rPr>
            </w:pPr>
            <w:r w:rsidRPr="000B3FF3">
              <w:rPr>
                <w:sz w:val="22"/>
                <w:szCs w:val="22"/>
              </w:rPr>
              <w:t>Free car parking is available to staff in the main car parks.</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lastRenderedPageBreak/>
              <w:t>On-site Café and Shop</w:t>
            </w:r>
          </w:p>
        </w:tc>
        <w:tc>
          <w:tcPr>
            <w:tcW w:w="8598" w:type="dxa"/>
          </w:tcPr>
          <w:p w:rsidR="00831417" w:rsidRPr="000B3FF3" w:rsidRDefault="00831417" w:rsidP="00A33A28">
            <w:pPr>
              <w:rPr>
                <w:sz w:val="22"/>
                <w:szCs w:val="22"/>
              </w:rPr>
            </w:pPr>
            <w:r w:rsidRPr="000B3FF3">
              <w:rPr>
                <w:sz w:val="22"/>
                <w:szCs w:val="22"/>
              </w:rPr>
              <w:t>Staff can purchase freshly made food and beverages in the Café and the shop in the Jowett Centre.</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Holidays</w:t>
            </w:r>
          </w:p>
        </w:tc>
        <w:tc>
          <w:tcPr>
            <w:tcW w:w="8598" w:type="dxa"/>
          </w:tcPr>
          <w:p w:rsidR="00831417" w:rsidRPr="000B3FF3" w:rsidRDefault="00831417" w:rsidP="00A33A28">
            <w:pPr>
              <w:rPr>
                <w:sz w:val="22"/>
                <w:szCs w:val="22"/>
              </w:rPr>
            </w:pPr>
            <w:r w:rsidRPr="000B3FF3">
              <w:rPr>
                <w:sz w:val="22"/>
                <w:szCs w:val="22"/>
              </w:rPr>
              <w:t>Treloar Trust offers generous holidays, including term-time only working.</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Sabbatical Leave</w:t>
            </w:r>
          </w:p>
        </w:tc>
        <w:tc>
          <w:tcPr>
            <w:tcW w:w="8598" w:type="dxa"/>
          </w:tcPr>
          <w:p w:rsidR="00831417" w:rsidRPr="000B3FF3" w:rsidRDefault="00831417" w:rsidP="00A33A28">
            <w:pPr>
              <w:rPr>
                <w:sz w:val="22"/>
                <w:szCs w:val="22"/>
              </w:rPr>
            </w:pPr>
            <w:r w:rsidRPr="000B3FF3">
              <w:rPr>
                <w:sz w:val="22"/>
                <w:szCs w:val="22"/>
              </w:rPr>
              <w:t>Applications may be made by employees at any level in any department for a period of sabbatical leave. The following guidance will normally apply in each case:</w:t>
            </w:r>
          </w:p>
          <w:p w:rsidR="00831417" w:rsidRPr="000B3FF3" w:rsidRDefault="00831417" w:rsidP="00A33A28">
            <w:pPr>
              <w:pStyle w:val="ListParagraph"/>
              <w:numPr>
                <w:ilvl w:val="0"/>
                <w:numId w:val="1"/>
              </w:numPr>
              <w:rPr>
                <w:sz w:val="22"/>
                <w:szCs w:val="22"/>
              </w:rPr>
            </w:pPr>
            <w:r w:rsidRPr="000B3FF3">
              <w:rPr>
                <w:sz w:val="22"/>
                <w:szCs w:val="22"/>
              </w:rPr>
              <w:t>Any candidate for a sabbatical must have at least 5 years' service in the Trust.</w:t>
            </w:r>
          </w:p>
          <w:p w:rsidR="00831417" w:rsidRPr="000B3FF3" w:rsidRDefault="00831417" w:rsidP="00A33A28">
            <w:pPr>
              <w:pStyle w:val="ListParagraph"/>
              <w:numPr>
                <w:ilvl w:val="0"/>
                <w:numId w:val="1"/>
              </w:numPr>
              <w:rPr>
                <w:sz w:val="22"/>
                <w:szCs w:val="22"/>
              </w:rPr>
            </w:pPr>
            <w:r w:rsidRPr="000B3FF3">
              <w:rPr>
                <w:sz w:val="22"/>
                <w:szCs w:val="22"/>
              </w:rPr>
              <w:t>The maximum period allowed will be 4 months, but any time taken in August may be added to this.</w:t>
            </w:r>
          </w:p>
          <w:p w:rsidR="00831417" w:rsidRPr="000B3FF3" w:rsidRDefault="00831417" w:rsidP="00A33A28">
            <w:pPr>
              <w:pStyle w:val="ListParagraph"/>
              <w:numPr>
                <w:ilvl w:val="0"/>
                <w:numId w:val="1"/>
              </w:numPr>
              <w:rPr>
                <w:sz w:val="22"/>
                <w:szCs w:val="22"/>
              </w:rPr>
            </w:pPr>
            <w:r w:rsidRPr="000B3FF3">
              <w:rPr>
                <w:sz w:val="22"/>
                <w:szCs w:val="22"/>
              </w:rPr>
              <w:t xml:space="preserve">The leave may </w:t>
            </w:r>
            <w:bookmarkStart w:id="0" w:name="_GoBack"/>
            <w:bookmarkEnd w:id="0"/>
            <w:r w:rsidRPr="000B3FF3">
              <w:rPr>
                <w:sz w:val="22"/>
                <w:szCs w:val="22"/>
              </w:rPr>
              <w:t>affect only one term.</w:t>
            </w:r>
          </w:p>
          <w:p w:rsidR="00831417" w:rsidRPr="000B3FF3" w:rsidRDefault="00831417" w:rsidP="00A33A28">
            <w:pPr>
              <w:pStyle w:val="ListParagraph"/>
              <w:numPr>
                <w:ilvl w:val="0"/>
                <w:numId w:val="1"/>
              </w:numPr>
              <w:rPr>
                <w:sz w:val="22"/>
                <w:szCs w:val="22"/>
              </w:rPr>
            </w:pPr>
            <w:r w:rsidRPr="000B3FF3">
              <w:rPr>
                <w:sz w:val="22"/>
                <w:szCs w:val="22"/>
              </w:rPr>
              <w:t>Sabbatical leave will be unpaid.</w:t>
            </w:r>
          </w:p>
          <w:p w:rsidR="00831417" w:rsidRPr="000B3FF3" w:rsidRDefault="00831417" w:rsidP="00A33A28">
            <w:pPr>
              <w:pStyle w:val="ListParagraph"/>
              <w:numPr>
                <w:ilvl w:val="0"/>
                <w:numId w:val="1"/>
              </w:numPr>
              <w:rPr>
                <w:sz w:val="22"/>
                <w:szCs w:val="22"/>
              </w:rPr>
            </w:pPr>
            <w:r w:rsidRPr="000B3FF3">
              <w:rPr>
                <w:sz w:val="22"/>
                <w:szCs w:val="22"/>
              </w:rPr>
              <w:t>Some time during sabbatical leave must be spent on activities that have relevance to the candidate's work in Trust.</w:t>
            </w:r>
          </w:p>
          <w:p w:rsidR="00831417" w:rsidRPr="000B3FF3" w:rsidRDefault="00831417" w:rsidP="00A33A28">
            <w:pPr>
              <w:pStyle w:val="ListParagraph"/>
              <w:numPr>
                <w:ilvl w:val="0"/>
                <w:numId w:val="1"/>
              </w:numPr>
              <w:rPr>
                <w:sz w:val="22"/>
                <w:szCs w:val="22"/>
              </w:rPr>
            </w:pPr>
            <w:r w:rsidRPr="000B3FF3">
              <w:rPr>
                <w:sz w:val="22"/>
                <w:szCs w:val="22"/>
              </w:rPr>
              <w:t>Some documentary evidence of the planned work-related element of a sabbatical will be required before leave is granted and a brief written report must be supplied within one month of the end of the period of leave.</w:t>
            </w:r>
          </w:p>
          <w:p w:rsidR="00831417" w:rsidRPr="000B3FF3" w:rsidRDefault="00831417" w:rsidP="00A33A28">
            <w:pPr>
              <w:pStyle w:val="ListParagraph"/>
              <w:numPr>
                <w:ilvl w:val="0"/>
                <w:numId w:val="1"/>
              </w:numPr>
              <w:rPr>
                <w:sz w:val="22"/>
                <w:szCs w:val="22"/>
              </w:rPr>
            </w:pPr>
            <w:r w:rsidRPr="000B3FF3">
              <w:rPr>
                <w:sz w:val="22"/>
                <w:szCs w:val="22"/>
              </w:rPr>
              <w:t>Application for sabbatical leave must be made in writing to the Principal or Chief Executive as appropriate at least 12 working weeks before the intended start of the leave.</w:t>
            </w:r>
          </w:p>
          <w:p w:rsidR="00831417" w:rsidRPr="000B3FF3" w:rsidRDefault="00831417" w:rsidP="00CD0C1B">
            <w:pPr>
              <w:pStyle w:val="ListParagraph"/>
              <w:numPr>
                <w:ilvl w:val="0"/>
                <w:numId w:val="1"/>
              </w:numPr>
              <w:rPr>
                <w:sz w:val="22"/>
                <w:szCs w:val="22"/>
              </w:rPr>
            </w:pPr>
            <w:r w:rsidRPr="000B3FF3">
              <w:rPr>
                <w:sz w:val="22"/>
                <w:szCs w:val="22"/>
              </w:rPr>
              <w:t>After a period of sabbatical leave at least 5 years must elapse before any individual may apply for a second or subsequent period.</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Long Service Award</w:t>
            </w:r>
          </w:p>
        </w:tc>
        <w:tc>
          <w:tcPr>
            <w:tcW w:w="8598" w:type="dxa"/>
          </w:tcPr>
          <w:p w:rsidR="00831417" w:rsidRPr="000B3FF3" w:rsidRDefault="00831417" w:rsidP="00A33A28">
            <w:pPr>
              <w:rPr>
                <w:sz w:val="22"/>
                <w:szCs w:val="22"/>
              </w:rPr>
            </w:pPr>
            <w:r w:rsidRPr="000B3FF3">
              <w:rPr>
                <w:sz w:val="22"/>
                <w:szCs w:val="22"/>
              </w:rPr>
              <w:t>20 years - £200 plus Certificate of Achievement</w:t>
            </w:r>
          </w:p>
        </w:tc>
      </w:tr>
      <w:tr w:rsidR="00827484" w:rsidRPr="000B3FF3" w:rsidTr="00A33A28">
        <w:tc>
          <w:tcPr>
            <w:tcW w:w="2390" w:type="dxa"/>
          </w:tcPr>
          <w:p w:rsidR="00827484" w:rsidRPr="000B3FF3" w:rsidRDefault="00827484" w:rsidP="00A33A28">
            <w:pPr>
              <w:rPr>
                <w:b/>
                <w:sz w:val="22"/>
                <w:szCs w:val="22"/>
              </w:rPr>
            </w:pPr>
            <w:r w:rsidRPr="000B3FF3">
              <w:rPr>
                <w:b/>
                <w:sz w:val="22"/>
                <w:szCs w:val="22"/>
              </w:rPr>
              <w:t>Staff Awards</w:t>
            </w:r>
          </w:p>
        </w:tc>
        <w:tc>
          <w:tcPr>
            <w:tcW w:w="8598" w:type="dxa"/>
          </w:tcPr>
          <w:p w:rsidR="00827484" w:rsidRPr="000B3FF3" w:rsidRDefault="008E4C21" w:rsidP="003E4CC6">
            <w:pPr>
              <w:rPr>
                <w:sz w:val="22"/>
                <w:szCs w:val="22"/>
              </w:rPr>
            </w:pPr>
            <w:r>
              <w:rPr>
                <w:sz w:val="22"/>
                <w:szCs w:val="22"/>
              </w:rPr>
              <w:t>T</w:t>
            </w:r>
            <w:r w:rsidR="00827484" w:rsidRPr="000B3FF3">
              <w:rPr>
                <w:sz w:val="22"/>
                <w:szCs w:val="22"/>
              </w:rPr>
              <w:t>hese awards are</w:t>
            </w:r>
            <w:r w:rsidR="003E4CC6" w:rsidRPr="000B3FF3">
              <w:rPr>
                <w:sz w:val="22"/>
                <w:szCs w:val="22"/>
              </w:rPr>
              <w:t xml:space="preserve"> annual awards</w:t>
            </w:r>
            <w:r w:rsidR="00827484" w:rsidRPr="000B3FF3">
              <w:rPr>
                <w:sz w:val="22"/>
                <w:szCs w:val="22"/>
              </w:rPr>
              <w:t xml:space="preserve"> for staff, nom</w:t>
            </w:r>
            <w:r w:rsidR="003E4CC6" w:rsidRPr="000B3FF3">
              <w:rPr>
                <w:sz w:val="22"/>
                <w:szCs w:val="22"/>
              </w:rPr>
              <w:t>inated by staff.  The winners</w:t>
            </w:r>
            <w:r w:rsidR="00827484" w:rsidRPr="000B3FF3">
              <w:rPr>
                <w:sz w:val="22"/>
                <w:szCs w:val="22"/>
              </w:rPr>
              <w:t xml:space="preserve"> receive an additional day’s holiday during the year</w:t>
            </w:r>
            <w:r w:rsidR="003E4CC6" w:rsidRPr="000B3FF3">
              <w:rPr>
                <w:sz w:val="22"/>
                <w:szCs w:val="22"/>
              </w:rPr>
              <w:t xml:space="preserve"> of</w:t>
            </w:r>
            <w:r w:rsidR="00827484" w:rsidRPr="000B3FF3">
              <w:rPr>
                <w:sz w:val="22"/>
                <w:szCs w:val="22"/>
              </w:rPr>
              <w:t xml:space="preserve"> the award. The member of staff who</w:t>
            </w:r>
            <w:r w:rsidR="003E4CC6" w:rsidRPr="000B3FF3">
              <w:rPr>
                <w:sz w:val="22"/>
                <w:szCs w:val="22"/>
              </w:rPr>
              <w:t xml:space="preserve"> is</w:t>
            </w:r>
            <w:r w:rsidR="00827484" w:rsidRPr="000B3FF3">
              <w:rPr>
                <w:sz w:val="22"/>
                <w:szCs w:val="22"/>
              </w:rPr>
              <w:t xml:space="preserve"> awarded the Treloar Trust Staff Award of the Year </w:t>
            </w:r>
            <w:r w:rsidR="00D576AB" w:rsidRPr="000B3FF3">
              <w:rPr>
                <w:sz w:val="22"/>
                <w:szCs w:val="22"/>
              </w:rPr>
              <w:t xml:space="preserve">receives an additional day’s holiday </w:t>
            </w:r>
            <w:r w:rsidR="003E4CC6" w:rsidRPr="000B3FF3">
              <w:rPr>
                <w:sz w:val="22"/>
                <w:szCs w:val="22"/>
              </w:rPr>
              <w:t xml:space="preserve">during the year of the award </w:t>
            </w:r>
            <w:r w:rsidR="00D576AB" w:rsidRPr="000B3FF3">
              <w:rPr>
                <w:sz w:val="22"/>
                <w:szCs w:val="22"/>
              </w:rPr>
              <w:t>and a £50 voucher.</w:t>
            </w:r>
          </w:p>
        </w:tc>
      </w:tr>
    </w:tbl>
    <w:p w:rsidR="00831417" w:rsidRPr="000B3FF3" w:rsidRDefault="00831417" w:rsidP="00CA1E1D">
      <w:pPr>
        <w:rPr>
          <w:sz w:val="22"/>
          <w:szCs w:val="22"/>
        </w:rPr>
      </w:pPr>
    </w:p>
    <w:sectPr w:rsidR="00831417" w:rsidRPr="000B3FF3" w:rsidSect="00A67F81">
      <w:headerReference w:type="default" r:id="rId11"/>
      <w:footerReference w:type="default" r:id="rId12"/>
      <w:headerReference w:type="first" r:id="rId13"/>
      <w:footerReference w:type="first" r:id="rId14"/>
      <w:pgSz w:w="11906" w:h="16838" w:code="9"/>
      <w:pgMar w:top="851" w:right="567" w:bottom="1701" w:left="567" w:header="567"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84" w:rsidRDefault="00827484">
      <w:r>
        <w:separator/>
      </w:r>
    </w:p>
  </w:endnote>
  <w:endnote w:type="continuationSeparator" w:id="0">
    <w:p w:rsidR="00827484" w:rsidRDefault="0082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Footer"/>
    </w:pPr>
    <w:r>
      <w:rPr>
        <w:noProof/>
      </w:rPr>
      <mc:AlternateContent>
        <mc:Choice Requires="wps">
          <w:drawing>
            <wp:anchor distT="0" distB="0" distL="114300" distR="114300" simplePos="0" relativeHeight="251667456" behindDoc="0" locked="1" layoutInCell="1" allowOverlap="1" wp14:anchorId="6F133AAC" wp14:editId="4FBED7B6">
              <wp:simplePos x="0" y="0"/>
              <wp:positionH relativeFrom="page">
                <wp:posOffset>360045</wp:posOffset>
              </wp:positionH>
              <wp:positionV relativeFrom="page">
                <wp:posOffset>9811385</wp:posOffset>
              </wp:positionV>
              <wp:extent cx="6840220" cy="0"/>
              <wp:effectExtent l="0" t="0" r="17780" b="1905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66432" behindDoc="0" locked="1" layoutInCell="1" allowOverlap="1" wp14:anchorId="67664B70" wp14:editId="5A68FE39">
              <wp:simplePos x="0" y="0"/>
              <wp:positionH relativeFrom="page">
                <wp:posOffset>360045</wp:posOffset>
              </wp:positionH>
              <wp:positionV relativeFrom="page">
                <wp:posOffset>10333355</wp:posOffset>
              </wp:positionV>
              <wp:extent cx="6840220" cy="0"/>
              <wp:effectExtent l="0" t="0" r="1778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65408" behindDoc="0" locked="1" layoutInCell="1" allowOverlap="1" wp14:anchorId="08EDB830" wp14:editId="22BFB6FF">
              <wp:simplePos x="0" y="0"/>
              <wp:positionH relativeFrom="page">
                <wp:posOffset>360045</wp:posOffset>
              </wp:positionH>
              <wp:positionV relativeFrom="page">
                <wp:posOffset>9955530</wp:posOffset>
              </wp:positionV>
              <wp:extent cx="6840220" cy="269875"/>
              <wp:effectExtent l="0" t="1905" r="635" b="444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1E0C1B" w:rsidRDefault="00827484" w:rsidP="001E0C1B">
                          <w:pPr>
                            <w:pStyle w:val="Footer"/>
                            <w:rPr>
                              <w:b/>
                              <w:sz w:val="30"/>
                              <w:szCs w:val="30"/>
                            </w:rPr>
                          </w:pPr>
                          <w:r w:rsidRPr="001E0C1B">
                            <w:rPr>
                              <w:b/>
                              <w:sz w:val="30"/>
                              <w:szCs w:val="30"/>
                            </w:rPr>
                            <w:t>www.treloar.org.uk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35pt;margin-top:783.9pt;width:538.6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3rQ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" filled="f" stroked="f">
              <v:textbox inset="0,0,0,0">
                <w:txbxContent>
                  <w:p w:rsidR="003C4F02" w:rsidRPr="001E0C1B" w:rsidRDefault="003C4F02" w:rsidP="001E0C1B">
                    <w:pPr>
                      <w:pStyle w:val="Footer"/>
                      <w:rPr>
                        <w:b/>
                        <w:sz w:val="30"/>
                        <w:szCs w:val="30"/>
                      </w:rPr>
                    </w:pPr>
                    <w:r w:rsidRPr="001E0C1B">
                      <w:rPr>
                        <w:b/>
                        <w:sz w:val="30"/>
                        <w:szCs w:val="30"/>
                      </w:rPr>
                      <w:t>www.treloar.org.uk</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Footer"/>
    </w:pPr>
    <w:r>
      <w:rPr>
        <w:noProof/>
      </w:rPr>
      <mc:AlternateContent>
        <mc:Choice Requires="wps">
          <w:drawing>
            <wp:anchor distT="0" distB="0" distL="114300" distR="114300" simplePos="0" relativeHeight="251661312" behindDoc="0" locked="1" layoutInCell="1" allowOverlap="1" wp14:anchorId="31EA564E" wp14:editId="05FDAC28">
              <wp:simplePos x="0" y="0"/>
              <wp:positionH relativeFrom="page">
                <wp:posOffset>360045</wp:posOffset>
              </wp:positionH>
              <wp:positionV relativeFrom="page">
                <wp:posOffset>9811385</wp:posOffset>
              </wp:positionV>
              <wp:extent cx="6840220" cy="0"/>
              <wp:effectExtent l="0" t="0" r="17780"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14:anchorId="6FC22863" wp14:editId="06943E1A">
              <wp:simplePos x="0" y="0"/>
              <wp:positionH relativeFrom="page">
                <wp:posOffset>360045</wp:posOffset>
              </wp:positionH>
              <wp:positionV relativeFrom="page">
                <wp:posOffset>10333355</wp:posOffset>
              </wp:positionV>
              <wp:extent cx="6840220" cy="0"/>
              <wp:effectExtent l="0" t="0" r="1778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14:anchorId="001F20B9" wp14:editId="4537124D">
              <wp:simplePos x="0" y="0"/>
              <wp:positionH relativeFrom="page">
                <wp:posOffset>360045</wp:posOffset>
              </wp:positionH>
              <wp:positionV relativeFrom="page">
                <wp:posOffset>9955530</wp:posOffset>
              </wp:positionV>
              <wp:extent cx="6840220" cy="269875"/>
              <wp:effectExtent l="0" t="1905" r="635"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1E0C1B" w:rsidRDefault="00827484" w:rsidP="001E0C1B">
                          <w:pPr>
                            <w:pStyle w:val="Footer"/>
                            <w:rPr>
                              <w:b/>
                              <w:sz w:val="30"/>
                              <w:szCs w:val="30"/>
                            </w:rPr>
                          </w:pPr>
                          <w:r w:rsidRPr="001E0C1B">
                            <w:rPr>
                              <w:b/>
                              <w:sz w:val="30"/>
                              <w:szCs w:val="30"/>
                            </w:rPr>
                            <w:t>www.treloar.org.uk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35pt;margin-top:783.9pt;width:538.6pt;height:2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DsQ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" filled="f" stroked="f">
              <v:textbox inset="0,0,0,0">
                <w:txbxContent>
                  <w:p w:rsidR="003C4F02" w:rsidRPr="001E0C1B" w:rsidRDefault="003C4F02" w:rsidP="001E0C1B">
                    <w:pPr>
                      <w:pStyle w:val="Footer"/>
                      <w:rPr>
                        <w:b/>
                        <w:sz w:val="30"/>
                        <w:szCs w:val="30"/>
                      </w:rPr>
                    </w:pPr>
                    <w:r w:rsidRPr="001E0C1B">
                      <w:rPr>
                        <w:b/>
                        <w:sz w:val="30"/>
                        <w:szCs w:val="30"/>
                      </w:rPr>
                      <w:t>www.treloar.org.uk</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Footer"/>
    </w:pPr>
    <w:r>
      <w:rPr>
        <w:noProof/>
      </w:rPr>
      <mc:AlternateContent>
        <mc:Choice Requires="wps">
          <w:drawing>
            <wp:anchor distT="0" distB="0" distL="114300" distR="114300" simplePos="0" relativeHeight="251658240" behindDoc="0" locked="1" layoutInCell="1" allowOverlap="1" wp14:anchorId="20BBE156" wp14:editId="62C073DC">
              <wp:simplePos x="0" y="0"/>
              <wp:positionH relativeFrom="page">
                <wp:posOffset>360045</wp:posOffset>
              </wp:positionH>
              <wp:positionV relativeFrom="page">
                <wp:posOffset>9811385</wp:posOffset>
              </wp:positionV>
              <wp:extent cx="6840220" cy="0"/>
              <wp:effectExtent l="0" t="0" r="1778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14:anchorId="0C29B40A" wp14:editId="36EC9370">
              <wp:simplePos x="0" y="0"/>
              <wp:positionH relativeFrom="page">
                <wp:posOffset>360045</wp:posOffset>
              </wp:positionH>
              <wp:positionV relativeFrom="page">
                <wp:posOffset>10333355</wp:posOffset>
              </wp:positionV>
              <wp:extent cx="6840220" cy="0"/>
              <wp:effectExtent l="0" t="0" r="1778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14:anchorId="2CE1052F" wp14:editId="4F909937">
              <wp:simplePos x="0" y="0"/>
              <wp:positionH relativeFrom="page">
                <wp:posOffset>360045</wp:posOffset>
              </wp:positionH>
              <wp:positionV relativeFrom="page">
                <wp:posOffset>9901555</wp:posOffset>
              </wp:positionV>
              <wp:extent cx="6840220" cy="360045"/>
              <wp:effectExtent l="0" t="0"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CF2856" w:rsidRDefault="00827484" w:rsidP="00CF2856">
                          <w:pPr>
                            <w:pStyle w:val="Footer"/>
                          </w:pPr>
                          <w:r w:rsidRPr="00CF2856">
                            <w:t xml:space="preserve">Treloar’s • Holybourne Alton Hampshire GU34 4GL • T 01420 547 400 • E info@treloar.org.uk • </w:t>
                          </w:r>
                          <w:proofErr w:type="gramStart"/>
                          <w:r w:rsidRPr="00CF2856">
                            <w:t>www.treloar.org.uk  Charity</w:t>
                          </w:r>
                          <w:proofErr w:type="gramEnd"/>
                          <w:r w:rsidRPr="00CF2856">
                            <w:t xml:space="preserve"> number.1092857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8.35pt;margin-top:779.65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bz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" filled="f" stroked="f">
              <v:textbox inset="0,0,0,0">
                <w:txbxContent>
                  <w:p w:rsidR="003C4F02" w:rsidRPr="00CF2856" w:rsidRDefault="003C4F02" w:rsidP="00CF2856">
                    <w:pPr>
                      <w:pStyle w:val="Footer"/>
                    </w:pPr>
                    <w:proofErr w:type="spellStart"/>
                    <w:r w:rsidRPr="00CF2856">
                      <w:t>Treloar’s</w:t>
                    </w:r>
                    <w:proofErr w:type="spellEnd"/>
                    <w:r w:rsidRPr="00CF2856">
                      <w:t xml:space="preserve"> • </w:t>
                    </w:r>
                    <w:proofErr w:type="spellStart"/>
                    <w:r w:rsidRPr="00CF2856">
                      <w:t>Holybourne</w:t>
                    </w:r>
                    <w:proofErr w:type="spellEnd"/>
                    <w:r w:rsidRPr="00CF2856">
                      <w:t xml:space="preserve"> Alton Hampshire GU34 4GL • T 01420 547 400 • E info@treloar.org.uk • www.treloar.org.uk  Charity number.1092857</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84" w:rsidRDefault="00827484">
      <w:r>
        <w:separator/>
      </w:r>
    </w:p>
  </w:footnote>
  <w:footnote w:type="continuationSeparator" w:id="0">
    <w:p w:rsidR="00827484" w:rsidRDefault="0082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mc:AlternateContent>
        <mc:Choice Requires="wps">
          <w:drawing>
            <wp:anchor distT="0" distB="0" distL="114300" distR="114300" simplePos="0" relativeHeight="251668480" behindDoc="0" locked="1" layoutInCell="1" allowOverlap="1" wp14:anchorId="798FB79C" wp14:editId="1983C46D">
              <wp:simplePos x="0" y="0"/>
              <wp:positionH relativeFrom="page">
                <wp:posOffset>360045</wp:posOffset>
              </wp:positionH>
              <wp:positionV relativeFrom="page">
                <wp:posOffset>360045</wp:posOffset>
              </wp:positionV>
              <wp:extent cx="6840220" cy="0"/>
              <wp:effectExtent l="0" t="0" r="17780" b="190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" strokecolor="#009f4d [3215]" strokeweight="1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w:drawing>
        <wp:anchor distT="0" distB="0" distL="114300" distR="114300" simplePos="0" relativeHeight="251664384" behindDoc="0" locked="1" layoutInCell="1" allowOverlap="1" wp14:anchorId="2FDC18E6" wp14:editId="29B3F53D">
          <wp:simplePos x="0" y="0"/>
          <wp:positionH relativeFrom="page">
            <wp:posOffset>5465445</wp:posOffset>
          </wp:positionH>
          <wp:positionV relativeFrom="page">
            <wp:posOffset>360045</wp:posOffset>
          </wp:positionV>
          <wp:extent cx="1733550" cy="723900"/>
          <wp:effectExtent l="0" t="0" r="0" b="0"/>
          <wp:wrapNone/>
          <wp:docPr id="18" name="Picture 1" descr="Treloar_logo_Colour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oar_logo_Colour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mc:AlternateContent>
        <mc:Choice Requires="wps">
          <w:drawing>
            <wp:anchor distT="0" distB="0" distL="114300" distR="114300" simplePos="0" relativeHeight="251662336" behindDoc="0" locked="1" layoutInCell="1" allowOverlap="1" wp14:anchorId="3B4598D7" wp14:editId="780531BD">
              <wp:simplePos x="0" y="0"/>
              <wp:positionH relativeFrom="page">
                <wp:posOffset>360045</wp:posOffset>
              </wp:positionH>
              <wp:positionV relativeFrom="page">
                <wp:posOffset>360045</wp:posOffset>
              </wp:positionV>
              <wp:extent cx="6840220" cy="0"/>
              <wp:effectExtent l="0" t="0" r="17780"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" strokecolor="#009f4d [3215]" strokeweight="1pt">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mc:AlternateContent>
        <mc:Choice Requires="wps">
          <w:drawing>
            <wp:anchor distT="0" distB="0" distL="114300" distR="114300" simplePos="0" relativeHeight="251655168" behindDoc="0" locked="1" layoutInCell="1" allowOverlap="1" wp14:anchorId="1BC70EF0" wp14:editId="3E94C010">
              <wp:simplePos x="0" y="0"/>
              <wp:positionH relativeFrom="page">
                <wp:posOffset>360045</wp:posOffset>
              </wp:positionH>
              <wp:positionV relativeFrom="page">
                <wp:posOffset>1656080</wp:posOffset>
              </wp:positionV>
              <wp:extent cx="6840220" cy="0"/>
              <wp:effectExtent l="0" t="0" r="1778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30.4pt" to="566.9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" strokecolor="#009f4d [3215]" strokeweight="1pt">
              <w10:wrap anchorx="page" anchory="page"/>
              <w10:anchorlock/>
            </v:line>
          </w:pict>
        </mc:Fallback>
      </mc:AlternateContent>
    </w:r>
    <w:r>
      <w:rPr>
        <w:noProof/>
      </w:rPr>
      <w:drawing>
        <wp:anchor distT="0" distB="0" distL="114300" distR="114300" simplePos="0" relativeHeight="251654144" behindDoc="0" locked="1" layoutInCell="1" allowOverlap="1" wp14:anchorId="6B990C76" wp14:editId="69800539">
          <wp:simplePos x="0" y="0"/>
          <wp:positionH relativeFrom="page">
            <wp:posOffset>5465445</wp:posOffset>
          </wp:positionH>
          <wp:positionV relativeFrom="page">
            <wp:posOffset>360045</wp:posOffset>
          </wp:positionV>
          <wp:extent cx="1733550" cy="723900"/>
          <wp:effectExtent l="0" t="0" r="0" b="0"/>
          <wp:wrapNone/>
          <wp:docPr id="4" name="Picture 1" descr="Treloar_logo_Colour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oar_logo_Colour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C45DB"/>
    <w:multiLevelType w:val="hybridMultilevel"/>
    <w:tmpl w:val="31CC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B40ECE"/>
    <w:multiLevelType w:val="hybridMultilevel"/>
    <w:tmpl w:val="64E6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2B3D28"/>
    <w:multiLevelType w:val="hybridMultilevel"/>
    <w:tmpl w:val="B70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53249">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7E"/>
    <w:rsid w:val="000153AE"/>
    <w:rsid w:val="00047E7B"/>
    <w:rsid w:val="00071034"/>
    <w:rsid w:val="00085F35"/>
    <w:rsid w:val="00090697"/>
    <w:rsid w:val="00097FA3"/>
    <w:rsid w:val="000B343C"/>
    <w:rsid w:val="000B3FF3"/>
    <w:rsid w:val="000B59DA"/>
    <w:rsid w:val="000B5A7C"/>
    <w:rsid w:val="001242AA"/>
    <w:rsid w:val="00180889"/>
    <w:rsid w:val="0018331A"/>
    <w:rsid w:val="00191CB2"/>
    <w:rsid w:val="001977BA"/>
    <w:rsid w:val="001C0F1C"/>
    <w:rsid w:val="001D26CB"/>
    <w:rsid w:val="001E0C1B"/>
    <w:rsid w:val="00202E55"/>
    <w:rsid w:val="00202F24"/>
    <w:rsid w:val="00205A24"/>
    <w:rsid w:val="00223711"/>
    <w:rsid w:val="0023488A"/>
    <w:rsid w:val="002A2E63"/>
    <w:rsid w:val="002A7908"/>
    <w:rsid w:val="002B0820"/>
    <w:rsid w:val="002D7896"/>
    <w:rsid w:val="0031347E"/>
    <w:rsid w:val="00314CA3"/>
    <w:rsid w:val="00337B8D"/>
    <w:rsid w:val="003518BC"/>
    <w:rsid w:val="00367B9E"/>
    <w:rsid w:val="00372EFE"/>
    <w:rsid w:val="0039688A"/>
    <w:rsid w:val="003C4F02"/>
    <w:rsid w:val="003D0096"/>
    <w:rsid w:val="003E2524"/>
    <w:rsid w:val="003E4CC6"/>
    <w:rsid w:val="00406091"/>
    <w:rsid w:val="0042076B"/>
    <w:rsid w:val="004413A9"/>
    <w:rsid w:val="00480567"/>
    <w:rsid w:val="00480CDE"/>
    <w:rsid w:val="004A3255"/>
    <w:rsid w:val="004C3220"/>
    <w:rsid w:val="004C34DB"/>
    <w:rsid w:val="004D2C7B"/>
    <w:rsid w:val="00500CB7"/>
    <w:rsid w:val="00514A43"/>
    <w:rsid w:val="00553EFB"/>
    <w:rsid w:val="00580D81"/>
    <w:rsid w:val="005917F4"/>
    <w:rsid w:val="00595777"/>
    <w:rsid w:val="005B2BAA"/>
    <w:rsid w:val="005B52CF"/>
    <w:rsid w:val="005C2295"/>
    <w:rsid w:val="005F3BF3"/>
    <w:rsid w:val="005F4E84"/>
    <w:rsid w:val="005F79D5"/>
    <w:rsid w:val="00656584"/>
    <w:rsid w:val="0068537D"/>
    <w:rsid w:val="006B5485"/>
    <w:rsid w:val="006D76C1"/>
    <w:rsid w:val="006F0519"/>
    <w:rsid w:val="006F5D18"/>
    <w:rsid w:val="00710661"/>
    <w:rsid w:val="00744339"/>
    <w:rsid w:val="007630A7"/>
    <w:rsid w:val="007637C1"/>
    <w:rsid w:val="00797301"/>
    <w:rsid w:val="00797E06"/>
    <w:rsid w:val="007A3060"/>
    <w:rsid w:val="007D2C7D"/>
    <w:rsid w:val="007D58D9"/>
    <w:rsid w:val="007E2070"/>
    <w:rsid w:val="00801431"/>
    <w:rsid w:val="0080563B"/>
    <w:rsid w:val="00827484"/>
    <w:rsid w:val="00831417"/>
    <w:rsid w:val="00860469"/>
    <w:rsid w:val="00877BD7"/>
    <w:rsid w:val="008C4A25"/>
    <w:rsid w:val="008D28E3"/>
    <w:rsid w:val="008D617B"/>
    <w:rsid w:val="008E4C21"/>
    <w:rsid w:val="008F370F"/>
    <w:rsid w:val="009239BE"/>
    <w:rsid w:val="00930758"/>
    <w:rsid w:val="009406C7"/>
    <w:rsid w:val="00992A99"/>
    <w:rsid w:val="009B3459"/>
    <w:rsid w:val="009B7EA7"/>
    <w:rsid w:val="009C2B0A"/>
    <w:rsid w:val="009C38CD"/>
    <w:rsid w:val="009D7FD5"/>
    <w:rsid w:val="009E10A7"/>
    <w:rsid w:val="00A33A28"/>
    <w:rsid w:val="00A52FFF"/>
    <w:rsid w:val="00A64B4B"/>
    <w:rsid w:val="00A67F81"/>
    <w:rsid w:val="00A8728C"/>
    <w:rsid w:val="00A93D95"/>
    <w:rsid w:val="00B111E8"/>
    <w:rsid w:val="00B23A1A"/>
    <w:rsid w:val="00B758B0"/>
    <w:rsid w:val="00B75CBC"/>
    <w:rsid w:val="00B81DE0"/>
    <w:rsid w:val="00BC0C0E"/>
    <w:rsid w:val="00BD1480"/>
    <w:rsid w:val="00C1604D"/>
    <w:rsid w:val="00C30109"/>
    <w:rsid w:val="00C84C7B"/>
    <w:rsid w:val="00C866A7"/>
    <w:rsid w:val="00CA1BAE"/>
    <w:rsid w:val="00CA1E1D"/>
    <w:rsid w:val="00CD0C1B"/>
    <w:rsid w:val="00CE79BB"/>
    <w:rsid w:val="00CF2856"/>
    <w:rsid w:val="00D15B49"/>
    <w:rsid w:val="00D576AB"/>
    <w:rsid w:val="00D6784E"/>
    <w:rsid w:val="00D8438C"/>
    <w:rsid w:val="00DA0404"/>
    <w:rsid w:val="00DE1E81"/>
    <w:rsid w:val="00DF0B89"/>
    <w:rsid w:val="00DF4070"/>
    <w:rsid w:val="00E123D2"/>
    <w:rsid w:val="00E93D5A"/>
    <w:rsid w:val="00EB4B5A"/>
    <w:rsid w:val="00EC5F6F"/>
    <w:rsid w:val="00EC7303"/>
    <w:rsid w:val="00EE166C"/>
    <w:rsid w:val="00F15BAF"/>
    <w:rsid w:val="00F279B7"/>
    <w:rsid w:val="00F51013"/>
    <w:rsid w:val="00F5240A"/>
    <w:rsid w:val="00F806BF"/>
    <w:rsid w:val="00F92074"/>
    <w:rsid w:val="00FA753A"/>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qFormat="1"/>
    <w:lsdException w:name="caption" w:semiHidden="1" w:unhideWhenUsed="1" w:qFormat="1"/>
    <w:lsdException w:name="Title" w:uiPriority="3" w:qFormat="1"/>
    <w:lsdException w:name="Subtitle" w:uiPriority="4"/>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0567"/>
    <w:pPr>
      <w:spacing w:line="288" w:lineRule="auto"/>
    </w:pPr>
    <w:rPr>
      <w:rFonts w:asciiTheme="minorHAnsi" w:hAnsiTheme="minorHAnsi"/>
      <w:sz w:val="24"/>
      <w:szCs w:val="24"/>
    </w:rPr>
  </w:style>
  <w:style w:type="paragraph" w:styleId="Heading1">
    <w:name w:val="heading 1"/>
    <w:basedOn w:val="Normal"/>
    <w:next w:val="Normal"/>
    <w:uiPriority w:val="1"/>
    <w:qFormat/>
    <w:rsid w:val="009406C7"/>
    <w:pPr>
      <w:keepNext/>
      <w:spacing w:after="250" w:line="600" w:lineRule="exact"/>
      <w:contextualSpacing/>
      <w:outlineLvl w:val="0"/>
    </w:pPr>
    <w:rPr>
      <w:rFonts w:asciiTheme="majorHAnsi" w:hAnsiTheme="majorHAnsi" w:cs="Arial"/>
      <w:b/>
      <w:bCs/>
      <w:color w:val="046A38" w:themeColor="background2"/>
      <w:kern w:val="32"/>
      <w:sz w:val="56"/>
      <w:szCs w:val="32"/>
    </w:rPr>
  </w:style>
  <w:style w:type="paragraph" w:styleId="Heading2">
    <w:name w:val="heading 2"/>
    <w:basedOn w:val="Normal"/>
    <w:next w:val="Normal"/>
    <w:uiPriority w:val="1"/>
    <w:qFormat/>
    <w:rsid w:val="009406C7"/>
    <w:pPr>
      <w:keepNext/>
      <w:outlineLvl w:val="1"/>
    </w:pPr>
    <w:rPr>
      <w:rFonts w:asciiTheme="majorHAnsi" w:hAnsiTheme="majorHAnsi" w:cs="Arial"/>
      <w:b/>
      <w:bCs/>
      <w:iCs/>
      <w:color w:val="046A38" w:themeColor="background2"/>
      <w:szCs w:val="28"/>
    </w:rPr>
  </w:style>
  <w:style w:type="paragraph" w:styleId="Heading3">
    <w:name w:val="heading 3"/>
    <w:basedOn w:val="Heading2"/>
    <w:next w:val="Normal"/>
    <w:uiPriority w:val="1"/>
    <w:qFormat/>
    <w:rsid w:val="009406C7"/>
    <w:pPr>
      <w:outlineLvl w:val="2"/>
    </w:pPr>
    <w:rPr>
      <w:b w:val="0"/>
      <w:bCs w:val="0"/>
      <w:i/>
      <w:szCs w:val="26"/>
    </w:rPr>
  </w:style>
  <w:style w:type="paragraph" w:styleId="Heading4">
    <w:name w:val="heading 4"/>
    <w:basedOn w:val="Normal"/>
    <w:next w:val="Normal"/>
    <w:link w:val="Heading4Char"/>
    <w:uiPriority w:val="1"/>
    <w:semiHidden/>
    <w:unhideWhenUsed/>
    <w:qFormat/>
    <w:rsid w:val="006F5D18"/>
    <w:pPr>
      <w:keepNext/>
      <w:keepLines/>
      <w:spacing w:before="200"/>
      <w:outlineLvl w:val="3"/>
    </w:pPr>
    <w:rPr>
      <w:rFonts w:asciiTheme="majorHAnsi" w:eastAsiaTheme="majorEastAsia" w:hAnsiTheme="majorHAnsi" w:cstheme="majorBidi"/>
      <w:b/>
      <w:bCs/>
      <w:i/>
      <w:iCs/>
      <w:color w:val="C4D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5"/>
    <w:rsid w:val="009406C7"/>
    <w:rPr>
      <w:sz w:val="20"/>
    </w:rPr>
  </w:style>
  <w:style w:type="paragraph" w:styleId="Footer">
    <w:name w:val="footer"/>
    <w:basedOn w:val="Normal"/>
    <w:link w:val="FooterChar"/>
    <w:uiPriority w:val="5"/>
    <w:qFormat/>
    <w:rsid w:val="009406C7"/>
    <w:rPr>
      <w:color w:val="046A38" w:themeColor="background2"/>
      <w:sz w:val="20"/>
    </w:rPr>
  </w:style>
  <w:style w:type="paragraph" w:styleId="Title">
    <w:name w:val="Title"/>
    <w:basedOn w:val="Normal"/>
    <w:uiPriority w:val="3"/>
    <w:qFormat/>
    <w:rsid w:val="00480567"/>
    <w:pPr>
      <w:spacing w:after="960" w:line="240" w:lineRule="auto"/>
      <w:ind w:right="3119"/>
      <w:contextualSpacing/>
      <w:outlineLvl w:val="0"/>
    </w:pPr>
    <w:rPr>
      <w:rFonts w:cs="Arial"/>
      <w:b/>
      <w:bCs/>
      <w:color w:val="046A38" w:themeColor="background2"/>
      <w:spacing w:val="-20"/>
      <w:kern w:val="28"/>
      <w:sz w:val="112"/>
      <w:szCs w:val="32"/>
    </w:rPr>
  </w:style>
  <w:style w:type="paragraph" w:customStyle="1" w:styleId="Caption-JobTitle">
    <w:name w:val="Caption - Job Title"/>
    <w:basedOn w:val="Normal"/>
    <w:uiPriority w:val="2"/>
    <w:qFormat/>
    <w:rsid w:val="009406C7"/>
    <w:rPr>
      <w:sz w:val="20"/>
      <w:szCs w:val="20"/>
    </w:rPr>
  </w:style>
  <w:style w:type="paragraph" w:customStyle="1" w:styleId="Caption-Name">
    <w:name w:val="Caption - Name"/>
    <w:basedOn w:val="Caption-JobTitle"/>
    <w:next w:val="Caption-JobTitle"/>
    <w:uiPriority w:val="2"/>
    <w:qFormat/>
    <w:rsid w:val="009406C7"/>
    <w:rPr>
      <w:b/>
      <w:color w:val="046A38" w:themeColor="background2"/>
    </w:rPr>
  </w:style>
  <w:style w:type="character" w:customStyle="1" w:styleId="FooterChar">
    <w:name w:val="Footer Char"/>
    <w:basedOn w:val="DefaultParagraphFont"/>
    <w:link w:val="Footer"/>
    <w:uiPriority w:val="5"/>
    <w:rsid w:val="00480567"/>
    <w:rPr>
      <w:rFonts w:asciiTheme="minorHAnsi" w:hAnsiTheme="minorHAnsi"/>
      <w:color w:val="046A38" w:themeColor="background2"/>
      <w:szCs w:val="24"/>
    </w:rPr>
  </w:style>
  <w:style w:type="paragraph" w:styleId="Subtitle">
    <w:name w:val="Subtitle"/>
    <w:basedOn w:val="Normal"/>
    <w:next w:val="Normal"/>
    <w:link w:val="SubtitleChar"/>
    <w:uiPriority w:val="4"/>
    <w:unhideWhenUsed/>
    <w:rsid w:val="00480567"/>
    <w:pPr>
      <w:numPr>
        <w:ilvl w:val="1"/>
      </w:numPr>
      <w:spacing w:line="480" w:lineRule="exact"/>
    </w:pPr>
    <w:rPr>
      <w:rFonts w:asciiTheme="majorHAnsi" w:eastAsiaTheme="majorEastAsia" w:hAnsiTheme="majorHAnsi" w:cstheme="majorBidi"/>
      <w:b/>
      <w:iCs/>
      <w:color w:val="046A38" w:themeColor="background2"/>
      <w:sz w:val="44"/>
    </w:rPr>
  </w:style>
  <w:style w:type="character" w:customStyle="1" w:styleId="SubtitleChar">
    <w:name w:val="Subtitle Char"/>
    <w:basedOn w:val="DefaultParagraphFont"/>
    <w:link w:val="Subtitle"/>
    <w:uiPriority w:val="4"/>
    <w:rsid w:val="00480567"/>
    <w:rPr>
      <w:rFonts w:asciiTheme="majorHAnsi" w:eastAsiaTheme="majorEastAsia" w:hAnsiTheme="majorHAnsi" w:cstheme="majorBidi"/>
      <w:b/>
      <w:iCs/>
      <w:color w:val="046A38" w:themeColor="background2"/>
      <w:sz w:val="44"/>
      <w:szCs w:val="24"/>
    </w:rPr>
  </w:style>
  <w:style w:type="character" w:customStyle="1" w:styleId="Heading4Char">
    <w:name w:val="Heading 4 Char"/>
    <w:basedOn w:val="DefaultParagraphFont"/>
    <w:link w:val="Heading4"/>
    <w:uiPriority w:val="1"/>
    <w:semiHidden/>
    <w:rsid w:val="006F5D18"/>
    <w:rPr>
      <w:rFonts w:asciiTheme="majorHAnsi" w:eastAsiaTheme="majorEastAsia" w:hAnsiTheme="majorHAnsi" w:cstheme="majorBidi"/>
      <w:b/>
      <w:bCs/>
      <w:i/>
      <w:iCs/>
      <w:color w:val="C4D600" w:themeColor="accent1"/>
      <w:sz w:val="24"/>
      <w:szCs w:val="24"/>
    </w:rPr>
  </w:style>
  <w:style w:type="table" w:styleId="TableGrid">
    <w:name w:val="Table Grid"/>
    <w:basedOn w:val="TableNormal"/>
    <w:rsid w:val="005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91CB2"/>
    <w:pPr>
      <w:ind w:left="720"/>
      <w:contextualSpacing/>
    </w:pPr>
  </w:style>
  <w:style w:type="paragraph" w:styleId="BalloonText">
    <w:name w:val="Balloon Text"/>
    <w:basedOn w:val="Normal"/>
    <w:link w:val="BalloonTextChar"/>
    <w:rsid w:val="00FA75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7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qFormat="1"/>
    <w:lsdException w:name="caption" w:semiHidden="1" w:unhideWhenUsed="1" w:qFormat="1"/>
    <w:lsdException w:name="Title" w:uiPriority="3" w:qFormat="1"/>
    <w:lsdException w:name="Subtitle" w:uiPriority="4"/>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0567"/>
    <w:pPr>
      <w:spacing w:line="288" w:lineRule="auto"/>
    </w:pPr>
    <w:rPr>
      <w:rFonts w:asciiTheme="minorHAnsi" w:hAnsiTheme="minorHAnsi"/>
      <w:sz w:val="24"/>
      <w:szCs w:val="24"/>
    </w:rPr>
  </w:style>
  <w:style w:type="paragraph" w:styleId="Heading1">
    <w:name w:val="heading 1"/>
    <w:basedOn w:val="Normal"/>
    <w:next w:val="Normal"/>
    <w:uiPriority w:val="1"/>
    <w:qFormat/>
    <w:rsid w:val="009406C7"/>
    <w:pPr>
      <w:keepNext/>
      <w:spacing w:after="250" w:line="600" w:lineRule="exact"/>
      <w:contextualSpacing/>
      <w:outlineLvl w:val="0"/>
    </w:pPr>
    <w:rPr>
      <w:rFonts w:asciiTheme="majorHAnsi" w:hAnsiTheme="majorHAnsi" w:cs="Arial"/>
      <w:b/>
      <w:bCs/>
      <w:color w:val="046A38" w:themeColor="background2"/>
      <w:kern w:val="32"/>
      <w:sz w:val="56"/>
      <w:szCs w:val="32"/>
    </w:rPr>
  </w:style>
  <w:style w:type="paragraph" w:styleId="Heading2">
    <w:name w:val="heading 2"/>
    <w:basedOn w:val="Normal"/>
    <w:next w:val="Normal"/>
    <w:uiPriority w:val="1"/>
    <w:qFormat/>
    <w:rsid w:val="009406C7"/>
    <w:pPr>
      <w:keepNext/>
      <w:outlineLvl w:val="1"/>
    </w:pPr>
    <w:rPr>
      <w:rFonts w:asciiTheme="majorHAnsi" w:hAnsiTheme="majorHAnsi" w:cs="Arial"/>
      <w:b/>
      <w:bCs/>
      <w:iCs/>
      <w:color w:val="046A38" w:themeColor="background2"/>
      <w:szCs w:val="28"/>
    </w:rPr>
  </w:style>
  <w:style w:type="paragraph" w:styleId="Heading3">
    <w:name w:val="heading 3"/>
    <w:basedOn w:val="Heading2"/>
    <w:next w:val="Normal"/>
    <w:uiPriority w:val="1"/>
    <w:qFormat/>
    <w:rsid w:val="009406C7"/>
    <w:pPr>
      <w:outlineLvl w:val="2"/>
    </w:pPr>
    <w:rPr>
      <w:b w:val="0"/>
      <w:bCs w:val="0"/>
      <w:i/>
      <w:szCs w:val="26"/>
    </w:rPr>
  </w:style>
  <w:style w:type="paragraph" w:styleId="Heading4">
    <w:name w:val="heading 4"/>
    <w:basedOn w:val="Normal"/>
    <w:next w:val="Normal"/>
    <w:link w:val="Heading4Char"/>
    <w:uiPriority w:val="1"/>
    <w:semiHidden/>
    <w:unhideWhenUsed/>
    <w:qFormat/>
    <w:rsid w:val="006F5D18"/>
    <w:pPr>
      <w:keepNext/>
      <w:keepLines/>
      <w:spacing w:before="200"/>
      <w:outlineLvl w:val="3"/>
    </w:pPr>
    <w:rPr>
      <w:rFonts w:asciiTheme="majorHAnsi" w:eastAsiaTheme="majorEastAsia" w:hAnsiTheme="majorHAnsi" w:cstheme="majorBidi"/>
      <w:b/>
      <w:bCs/>
      <w:i/>
      <w:iCs/>
      <w:color w:val="C4D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5"/>
    <w:rsid w:val="009406C7"/>
    <w:rPr>
      <w:sz w:val="20"/>
    </w:rPr>
  </w:style>
  <w:style w:type="paragraph" w:styleId="Footer">
    <w:name w:val="footer"/>
    <w:basedOn w:val="Normal"/>
    <w:link w:val="FooterChar"/>
    <w:uiPriority w:val="5"/>
    <w:qFormat/>
    <w:rsid w:val="009406C7"/>
    <w:rPr>
      <w:color w:val="046A38" w:themeColor="background2"/>
      <w:sz w:val="20"/>
    </w:rPr>
  </w:style>
  <w:style w:type="paragraph" w:styleId="Title">
    <w:name w:val="Title"/>
    <w:basedOn w:val="Normal"/>
    <w:uiPriority w:val="3"/>
    <w:qFormat/>
    <w:rsid w:val="00480567"/>
    <w:pPr>
      <w:spacing w:after="960" w:line="240" w:lineRule="auto"/>
      <w:ind w:right="3119"/>
      <w:contextualSpacing/>
      <w:outlineLvl w:val="0"/>
    </w:pPr>
    <w:rPr>
      <w:rFonts w:cs="Arial"/>
      <w:b/>
      <w:bCs/>
      <w:color w:val="046A38" w:themeColor="background2"/>
      <w:spacing w:val="-20"/>
      <w:kern w:val="28"/>
      <w:sz w:val="112"/>
      <w:szCs w:val="32"/>
    </w:rPr>
  </w:style>
  <w:style w:type="paragraph" w:customStyle="1" w:styleId="Caption-JobTitle">
    <w:name w:val="Caption - Job Title"/>
    <w:basedOn w:val="Normal"/>
    <w:uiPriority w:val="2"/>
    <w:qFormat/>
    <w:rsid w:val="009406C7"/>
    <w:rPr>
      <w:sz w:val="20"/>
      <w:szCs w:val="20"/>
    </w:rPr>
  </w:style>
  <w:style w:type="paragraph" w:customStyle="1" w:styleId="Caption-Name">
    <w:name w:val="Caption - Name"/>
    <w:basedOn w:val="Caption-JobTitle"/>
    <w:next w:val="Caption-JobTitle"/>
    <w:uiPriority w:val="2"/>
    <w:qFormat/>
    <w:rsid w:val="009406C7"/>
    <w:rPr>
      <w:b/>
      <w:color w:val="046A38" w:themeColor="background2"/>
    </w:rPr>
  </w:style>
  <w:style w:type="character" w:customStyle="1" w:styleId="FooterChar">
    <w:name w:val="Footer Char"/>
    <w:basedOn w:val="DefaultParagraphFont"/>
    <w:link w:val="Footer"/>
    <w:uiPriority w:val="5"/>
    <w:rsid w:val="00480567"/>
    <w:rPr>
      <w:rFonts w:asciiTheme="minorHAnsi" w:hAnsiTheme="minorHAnsi"/>
      <w:color w:val="046A38" w:themeColor="background2"/>
      <w:szCs w:val="24"/>
    </w:rPr>
  </w:style>
  <w:style w:type="paragraph" w:styleId="Subtitle">
    <w:name w:val="Subtitle"/>
    <w:basedOn w:val="Normal"/>
    <w:next w:val="Normal"/>
    <w:link w:val="SubtitleChar"/>
    <w:uiPriority w:val="4"/>
    <w:unhideWhenUsed/>
    <w:rsid w:val="00480567"/>
    <w:pPr>
      <w:numPr>
        <w:ilvl w:val="1"/>
      </w:numPr>
      <w:spacing w:line="480" w:lineRule="exact"/>
    </w:pPr>
    <w:rPr>
      <w:rFonts w:asciiTheme="majorHAnsi" w:eastAsiaTheme="majorEastAsia" w:hAnsiTheme="majorHAnsi" w:cstheme="majorBidi"/>
      <w:b/>
      <w:iCs/>
      <w:color w:val="046A38" w:themeColor="background2"/>
      <w:sz w:val="44"/>
    </w:rPr>
  </w:style>
  <w:style w:type="character" w:customStyle="1" w:styleId="SubtitleChar">
    <w:name w:val="Subtitle Char"/>
    <w:basedOn w:val="DefaultParagraphFont"/>
    <w:link w:val="Subtitle"/>
    <w:uiPriority w:val="4"/>
    <w:rsid w:val="00480567"/>
    <w:rPr>
      <w:rFonts w:asciiTheme="majorHAnsi" w:eastAsiaTheme="majorEastAsia" w:hAnsiTheme="majorHAnsi" w:cstheme="majorBidi"/>
      <w:b/>
      <w:iCs/>
      <w:color w:val="046A38" w:themeColor="background2"/>
      <w:sz w:val="44"/>
      <w:szCs w:val="24"/>
    </w:rPr>
  </w:style>
  <w:style w:type="character" w:customStyle="1" w:styleId="Heading4Char">
    <w:name w:val="Heading 4 Char"/>
    <w:basedOn w:val="DefaultParagraphFont"/>
    <w:link w:val="Heading4"/>
    <w:uiPriority w:val="1"/>
    <w:semiHidden/>
    <w:rsid w:val="006F5D18"/>
    <w:rPr>
      <w:rFonts w:asciiTheme="majorHAnsi" w:eastAsiaTheme="majorEastAsia" w:hAnsiTheme="majorHAnsi" w:cstheme="majorBidi"/>
      <w:b/>
      <w:bCs/>
      <w:i/>
      <w:iCs/>
      <w:color w:val="C4D600" w:themeColor="accent1"/>
      <w:sz w:val="24"/>
      <w:szCs w:val="24"/>
    </w:rPr>
  </w:style>
  <w:style w:type="table" w:styleId="TableGrid">
    <w:name w:val="Table Grid"/>
    <w:basedOn w:val="TableNormal"/>
    <w:rsid w:val="005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91CB2"/>
    <w:pPr>
      <w:ind w:left="720"/>
      <w:contextualSpacing/>
    </w:pPr>
  </w:style>
  <w:style w:type="paragraph" w:styleId="BalloonText">
    <w:name w:val="Balloon Text"/>
    <w:basedOn w:val="Normal"/>
    <w:link w:val="BalloonTextChar"/>
    <w:rsid w:val="00FA75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7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eloars">
      <a:dk1>
        <a:sysClr val="windowText" lastClr="000000"/>
      </a:dk1>
      <a:lt1>
        <a:sysClr val="window" lastClr="FFFFFF"/>
      </a:lt1>
      <a:dk2>
        <a:srgbClr val="009F4D"/>
      </a:dk2>
      <a:lt2>
        <a:srgbClr val="046A38"/>
      </a:lt2>
      <a:accent1>
        <a:srgbClr val="C4D600"/>
      </a:accent1>
      <a:accent2>
        <a:srgbClr val="49182D"/>
      </a:accent2>
      <a:accent3>
        <a:srgbClr val="F78E1E"/>
      </a:accent3>
      <a:accent4>
        <a:srgbClr val="F05133"/>
      </a:accent4>
      <a:accent5>
        <a:srgbClr val="002B54"/>
      </a:accent5>
      <a:accent6>
        <a:srgbClr val="009FDF"/>
      </a:accent6>
      <a:hlink>
        <a:srgbClr val="E40046"/>
      </a:hlink>
      <a:folHlink>
        <a:srgbClr val="9D22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8DA20260</Template>
  <TotalTime>11</TotalTime>
  <Pages>4</Pages>
  <Words>1184</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Griffiths, Kay</dc:creator>
  <cp:lastModifiedBy>O'Donnell, Casey</cp:lastModifiedBy>
  <cp:revision>12</cp:revision>
  <cp:lastPrinted>2013-10-04T11:18:00Z</cp:lastPrinted>
  <dcterms:created xsi:type="dcterms:W3CDTF">2018-08-24T10:00:00Z</dcterms:created>
  <dcterms:modified xsi:type="dcterms:W3CDTF">2019-01-09T14:33:00Z</dcterms:modified>
</cp:coreProperties>
</file>